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AE" w:rsidRDefault="008373AE">
      <w:pPr>
        <w:adjustRightInd/>
        <w:spacing w:line="346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　　　　</w:t>
      </w:r>
      <w:r w:rsidR="000577E5">
        <w:rPr>
          <w:rFonts w:hint="eastAsia"/>
        </w:rPr>
        <w:t xml:space="preserve">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富山家庭裁判所</w:t>
      </w:r>
      <w:r>
        <w:rPr>
          <w:rFonts w:hAnsi="Times New Roman" w:cs="Times New Roman" w:hint="eastAsia"/>
          <w:color w:val="auto"/>
        </w:rPr>
        <w:t xml:space="preserve">　</w:t>
      </w:r>
      <w:r w:rsidR="00C6139E" w:rsidRPr="009A793F">
        <w:rPr>
          <w:rFonts w:hAnsi="Times New Roman" w:cs="Times New Roman" w:hint="eastAsia"/>
          <w:color w:val="auto"/>
        </w:rPr>
        <w:t>裁</w:t>
      </w:r>
      <w:r>
        <w:rPr>
          <w:rFonts w:hAnsi="Times New Roman" w:cs="Times New Roman" w:hint="eastAsia"/>
          <w:color w:val="auto"/>
        </w:rPr>
        <w:t xml:space="preserve">判官　</w:t>
      </w:r>
      <w:r>
        <w:rPr>
          <w:rFonts w:hint="eastAsia"/>
        </w:rPr>
        <w:t>殿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未成年後見人　　</w:t>
      </w:r>
      <w:r>
        <w:t xml:space="preserve">                  </w:t>
      </w:r>
      <w:r>
        <w:rPr>
          <w:rFonts w:hint="eastAsia"/>
        </w:rPr>
        <w:t>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8373AE" w:rsidRDefault="008373AE">
      <w:pPr>
        <w:adjustRightInd/>
        <w:spacing w:line="34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未成年後見事務終了報告書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b/>
          <w:bCs/>
          <w:sz w:val="26"/>
          <w:szCs w:val="26"/>
        </w:rPr>
        <w:t>未成年後見事務終了報告書</w:t>
      </w:r>
      <w:r>
        <w:rPr>
          <w:rFonts w:hAnsi="Times New Roman" w:cs="Times New Roman"/>
          <w:color w:val="auto"/>
        </w:rPr>
        <w:fldChar w:fldCharType="end"/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8373AE" w:rsidRDefault="000577E5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富山家庭裁判所　　</w:t>
      </w:r>
      <w:r w:rsidR="008373AE">
        <w:rPr>
          <w:rFonts w:hint="eastAsia"/>
        </w:rPr>
        <w:t xml:space="preserve">　　年第　　</w:t>
      </w:r>
      <w:r w:rsidR="00E16E95">
        <w:rPr>
          <w:rFonts w:hint="eastAsia"/>
        </w:rPr>
        <w:t xml:space="preserve">　　</w:t>
      </w:r>
      <w:r w:rsidR="008373AE">
        <w:rPr>
          <w:rFonts w:hint="eastAsia"/>
        </w:rPr>
        <w:t xml:space="preserve">　　号未成年後見人選任事件の未成年者（　　　　　　　）の後見につき，下記</w:t>
      </w:r>
      <w:r w:rsidR="00E16E95">
        <w:rPr>
          <w:rFonts w:hint="eastAsia"/>
        </w:rPr>
        <w:t>のとおりその事務が終了したので</w:t>
      </w:r>
      <w:r w:rsidR="008373AE">
        <w:rPr>
          <w:rFonts w:hint="eastAsia"/>
        </w:rPr>
        <w:t>報告します。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記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終了事由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終了事由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１</w:t>
      </w:r>
      <w:r>
        <w:rPr>
          <w:rFonts w:hint="eastAsia"/>
        </w:rPr>
        <w:t xml:space="preserve">　未成年者が成人した。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</w:t>
      </w:r>
      <w:r w:rsidR="00063C14">
        <w:rPr>
          <w:rFonts w:hint="eastAsia"/>
        </w:rPr>
        <w:t>２</w:t>
      </w:r>
      <w:r>
        <w:rPr>
          <w:rFonts w:hint="eastAsia"/>
        </w:rPr>
        <w:t xml:space="preserve">　未成年後見人が辞任した。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</w:t>
      </w:r>
      <w:r w:rsidR="00063C14">
        <w:rPr>
          <w:rFonts w:hint="eastAsia"/>
        </w:rPr>
        <w:t>３</w:t>
      </w:r>
      <w:r>
        <w:rPr>
          <w:rFonts w:hint="eastAsia"/>
        </w:rPr>
        <w:t xml:space="preserve">　未成年後見人が解任された。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t xml:space="preserve">                          </w:t>
      </w:r>
      <w:r w:rsidR="00063C14">
        <w:rPr>
          <w:rFonts w:hint="eastAsia"/>
        </w:rPr>
        <w:t>４</w:t>
      </w:r>
      <w:r>
        <w:t xml:space="preserve">  </w:t>
      </w:r>
      <w:r>
        <w:rPr>
          <w:rFonts w:hint="eastAsia"/>
        </w:rPr>
        <w:t>未成年者が婚姻した。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t xml:space="preserve">                          </w:t>
      </w:r>
      <w:r w:rsidR="00063C14">
        <w:rPr>
          <w:rFonts w:hint="eastAsia"/>
        </w:rPr>
        <w:t>５</w:t>
      </w:r>
      <w:r>
        <w:t xml:space="preserve">  </w:t>
      </w:r>
      <w:r>
        <w:rPr>
          <w:rFonts w:hint="eastAsia"/>
        </w:rPr>
        <w:t>未成年者が死亡した。</w:t>
      </w:r>
    </w:p>
    <w:p w:rsidR="008373AE" w:rsidRDefault="008373AE">
      <w:pPr>
        <w:adjustRightInd/>
        <w:spacing w:line="326" w:lineRule="exact"/>
      </w:pPr>
      <w:r>
        <w:t xml:space="preserve">                          </w:t>
      </w:r>
      <w:r w:rsidR="00063C14">
        <w:rPr>
          <w:rFonts w:hint="eastAsia"/>
        </w:rPr>
        <w:t>６</w:t>
      </w:r>
      <w:r>
        <w:rPr>
          <w:rFonts w:hint="eastAsia"/>
        </w:rPr>
        <w:t xml:space="preserve">　未成年者の実親の親権が回復した。</w:t>
      </w:r>
    </w:p>
    <w:p w:rsidR="00063C14" w:rsidRDefault="00063C1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７　未成年者が養子になった。</w:t>
      </w:r>
    </w:p>
    <w:p w:rsidR="008373AE" w:rsidRDefault="00E16E95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終了事由発生日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終了事由発生日</w:t>
      </w:r>
      <w:r>
        <w:rPr>
          <w:rFonts w:hAnsi="Times New Roman" w:cs="Times New Roman"/>
          <w:color w:val="auto"/>
        </w:rPr>
        <w:fldChar w:fldCharType="end"/>
      </w:r>
      <w:r w:rsidR="000577E5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管理の計算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管理の計算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別紙財産目録記載のとおり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財産の引継ぎ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財産の引継ぎ</w:t>
      </w:r>
      <w:r>
        <w:rPr>
          <w:rFonts w:hAnsi="Times New Roman" w:cs="Times New Roman"/>
          <w:color w:val="auto"/>
        </w:rPr>
        <w:fldChar w:fldCharType="end"/>
      </w:r>
      <w:r w:rsidR="000577E5">
        <w:rPr>
          <w:rFonts w:hint="eastAsia"/>
        </w:rPr>
        <w:t xml:space="preserve">　　引継年月日　　　令和</w:t>
      </w:r>
      <w:r>
        <w:rPr>
          <w:rFonts w:hint="eastAsia"/>
        </w:rPr>
        <w:t xml:space="preserve">　　年　　月　　日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引継の相手方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氏名</w:t>
      </w:r>
      <w:r>
        <w:t xml:space="preserve">   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未成年者との関係（</w:t>
      </w: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）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引き継いだ財産の内訳　</w:t>
      </w:r>
    </w:p>
    <w:p w:rsidR="008373AE" w:rsidRDefault="008373AE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</w:t>
      </w:r>
      <w:r>
        <w:t xml:space="preserve">            </w:t>
      </w:r>
      <w:r>
        <w:rPr>
          <w:rFonts w:hint="eastAsia"/>
        </w:rPr>
        <w:t>別紙財産目録記載のとおり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0577E5">
      <w:pPr>
        <w:adjustRightInd/>
        <w:ind w:firstLineChars="200" w:firstLine="496"/>
      </w:pPr>
      <w:r>
        <w:rPr>
          <w:rFonts w:hint="eastAsia"/>
        </w:rPr>
        <w:lastRenderedPageBreak/>
        <w:t xml:space="preserve">　　年（家）第　　　　号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  <w:spacing w:line="408" w:lineRule="exact"/>
        <w:jc w:val="center"/>
      </w:pPr>
      <w:r>
        <w:rPr>
          <w:rFonts w:hint="eastAsia"/>
          <w:b/>
          <w:bCs/>
          <w:sz w:val="32"/>
          <w:szCs w:val="32"/>
        </w:rPr>
        <w:t>引　　継　　書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第１　財産目録（別紙のとおり）</w:t>
      </w:r>
    </w:p>
    <w:p w:rsidR="00FB2629" w:rsidRDefault="00FB2629" w:rsidP="00FB2629">
      <w:pPr>
        <w:adjustRightInd/>
        <w:ind w:left="962"/>
        <w:rPr>
          <w:color w:val="auto"/>
        </w:rPr>
      </w:pPr>
    </w:p>
    <w:p w:rsidR="00FB2629" w:rsidRDefault="00FB2629" w:rsidP="00FB2629">
      <w:pPr>
        <w:adjustRightInd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>第２　現金，預貯金通帳及び証書（キャッシュカードを含む。）</w:t>
      </w:r>
    </w:p>
    <w:p w:rsidR="00FB2629" w:rsidRDefault="00FB2629" w:rsidP="00FB2629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１　現金　　　　　　　　　　　　　　　　　　　　　　　　　　　　　円</w:t>
      </w:r>
    </w:p>
    <w:p w:rsidR="00FB2629" w:rsidRDefault="00FB2629" w:rsidP="00FB2629">
      <w:pPr>
        <w:adjustRightInd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　　　銀行　　　支店　　預金口座</w:t>
      </w:r>
      <w:r>
        <w:t>(</w:t>
      </w:r>
      <w:r>
        <w:rPr>
          <w:rFonts w:hint="eastAsia"/>
          <w:sz w:val="20"/>
          <w:szCs w:val="20"/>
        </w:rPr>
        <w:t xml:space="preserve">口座番号　　　　　　　　　　　</w:t>
      </w:r>
      <w:r>
        <w:rPr>
          <w:sz w:val="20"/>
          <w:szCs w:val="20"/>
        </w:rPr>
        <w:t xml:space="preserve"> </w:t>
      </w:r>
      <w:r>
        <w:t>)</w:t>
      </w:r>
      <w:r>
        <w:rPr>
          <w:rFonts w:hint="eastAsia"/>
        </w:rPr>
        <w:t>１通</w:t>
      </w:r>
    </w:p>
    <w:p w:rsidR="00FB2629" w:rsidRDefault="00FB2629" w:rsidP="00FB2629">
      <w:pPr>
        <w:adjustRightInd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４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５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６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通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７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８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  <w:r>
        <w:t xml:space="preserve"> </w:t>
      </w:r>
      <w:r>
        <w:rPr>
          <w:rFonts w:hint="eastAsia"/>
        </w:rPr>
        <w:t>第３　その他</w:t>
      </w:r>
    </w:p>
    <w:p w:rsidR="00FB2629" w:rsidRDefault="00FB2629" w:rsidP="00FB2629">
      <w:pPr>
        <w:adjustRightInd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１　　　　　　　　　　　　　　　　　　　　　　　　　　　　　　　　　</w:t>
      </w:r>
    </w:p>
    <w:p w:rsidR="00FB2629" w:rsidRDefault="00FB2629" w:rsidP="00FB2629">
      <w:pPr>
        <w:adjustRightInd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３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４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５</w:t>
      </w:r>
      <w:r>
        <w:t xml:space="preserve">                                  </w:t>
      </w:r>
      <w:r>
        <w:rPr>
          <w:rFonts w:hint="eastAsia"/>
        </w:rPr>
        <w:t xml:space="preserve">　　　　　　　　　　　　　　　　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６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７</w:t>
      </w:r>
    </w:p>
    <w:p w:rsidR="00FB2629" w:rsidRDefault="00FB2629" w:rsidP="00FB2629">
      <w:pPr>
        <w:adjustRightInd/>
      </w:pPr>
      <w:r>
        <w:t xml:space="preserve">     </w:t>
      </w:r>
      <w:r>
        <w:rPr>
          <w:rFonts w:hint="eastAsia"/>
        </w:rPr>
        <w:t>８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</w:p>
    <w:p w:rsidR="00FB2629" w:rsidRDefault="00FB2629" w:rsidP="00FB2629">
      <w:pPr>
        <w:adjustRightInd/>
        <w:ind w:left="496" w:hangingChars="200" w:hanging="496"/>
      </w:pPr>
      <w:r>
        <w:t xml:space="preserve">     </w:t>
      </w:r>
      <w:r>
        <w:rPr>
          <w:rFonts w:hint="eastAsia"/>
        </w:rPr>
        <w:t>本日，上記の財産目録等について，引継ぎを行った。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</w:pPr>
      <w:r>
        <w:t xml:space="preserve">               </w:t>
      </w:r>
      <w:r w:rsidR="000577E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  <w:rPr>
          <w:rFonts w:ascii="Times New Roman"/>
        </w:rPr>
      </w:pPr>
      <w:r>
        <w:t xml:space="preserve">           </w:t>
      </w:r>
      <w:r>
        <w:rPr>
          <w:rFonts w:hint="eastAsia"/>
        </w:rPr>
        <w:t>（引き継いだ者）</w:t>
      </w:r>
    </w:p>
    <w:p w:rsidR="00FB2629" w:rsidRDefault="00FB2629" w:rsidP="00FB2629">
      <w:pPr>
        <w:adjustRightInd/>
        <w:ind w:firstLineChars="900" w:firstLine="2232"/>
      </w:pPr>
      <w:r>
        <w:rPr>
          <w:rFonts w:hint="eastAsia"/>
          <w:color w:val="auto"/>
        </w:rPr>
        <w:t>未成年後見人　　氏名</w:t>
      </w:r>
      <w:r>
        <w:rPr>
          <w:rFonts w:hint="eastAsia"/>
        </w:rPr>
        <w:t xml:space="preserve">　　　　　　　　　　　　　　　　</w:t>
      </w:r>
    </w:p>
    <w:p w:rsidR="00FB2629" w:rsidRDefault="00FB2629" w:rsidP="00FB2629">
      <w:pPr>
        <w:adjustRightInd/>
      </w:pPr>
    </w:p>
    <w:p w:rsidR="00FB2629" w:rsidRDefault="00FB2629" w:rsidP="00FB2629">
      <w:pPr>
        <w:adjustRightInd/>
        <w:rPr>
          <w:rFonts w:ascii="Times New Roman"/>
        </w:rPr>
      </w:pPr>
      <w:r>
        <w:t xml:space="preserve">           </w:t>
      </w:r>
      <w:r>
        <w:rPr>
          <w:rFonts w:hint="eastAsia"/>
        </w:rPr>
        <w:t>（引継ぎを受けた者）</w:t>
      </w:r>
    </w:p>
    <w:p w:rsidR="00FB2629" w:rsidRDefault="00FB2629" w:rsidP="00FB2629">
      <w:pPr>
        <w:adjustRightInd/>
      </w:pPr>
      <w:r>
        <w:rPr>
          <w:rFonts w:hint="eastAsia"/>
        </w:rPr>
        <w:t xml:space="preserve">　　　　　　　　　　　　　　　　　氏名　　　　　　　　　　　　　　　　</w:t>
      </w:r>
    </w:p>
    <w:p w:rsidR="00FB2629" w:rsidRDefault="00FB2629" w:rsidP="00FB2629">
      <w:pPr>
        <w:adjustRightInd/>
        <w:ind w:firstLineChars="1700" w:firstLine="4216"/>
      </w:pPr>
      <w:r>
        <w:rPr>
          <w:rFonts w:hint="eastAsia"/>
        </w:rPr>
        <w:t xml:space="preserve">未成年者との関係（　　　　　　）　　　　</w:t>
      </w:r>
    </w:p>
    <w:p w:rsidR="00FB2629" w:rsidRDefault="00FB2629" w:rsidP="00FB2629">
      <w:pPr>
        <w:adjustRightInd/>
        <w:ind w:firstLineChars="1200" w:firstLine="2256"/>
        <w:rPr>
          <w:sz w:val="18"/>
        </w:rPr>
      </w:pPr>
      <w:r>
        <w:rPr>
          <w:rFonts w:hint="eastAsia"/>
          <w:sz w:val="18"/>
        </w:rPr>
        <w:t>（未成年者が成人したことによる引継ぎの場合は「本人」と記載してください。）</w:t>
      </w:r>
    </w:p>
    <w:p w:rsidR="00FB2629" w:rsidRDefault="00FB2629" w:rsidP="00FB2629">
      <w:pPr>
        <w:adjustRightInd/>
        <w:ind w:firstLineChars="1700" w:firstLine="4216"/>
      </w:pPr>
      <w:r>
        <w:rPr>
          <w:rFonts w:hint="eastAsia"/>
        </w:rPr>
        <w:t xml:space="preserve">　</w:t>
      </w:r>
    </w:p>
    <w:p w:rsidR="008373AE" w:rsidRDefault="008373AE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sectPr w:rsidR="00837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2" w:right="664" w:bottom="1088" w:left="1808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A6" w:rsidRDefault="00F850A6">
      <w:r>
        <w:separator/>
      </w:r>
    </w:p>
  </w:endnote>
  <w:endnote w:type="continuationSeparator" w:id="0">
    <w:p w:rsidR="00F850A6" w:rsidRDefault="00F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A6" w:rsidRDefault="00F850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50A6" w:rsidRDefault="00F8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5" w:rsidRDefault="00C36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3AE"/>
    <w:rsid w:val="000577E5"/>
    <w:rsid w:val="00063C14"/>
    <w:rsid w:val="00130A64"/>
    <w:rsid w:val="005B0B29"/>
    <w:rsid w:val="008373AE"/>
    <w:rsid w:val="00961B03"/>
    <w:rsid w:val="009A793F"/>
    <w:rsid w:val="009E1670"/>
    <w:rsid w:val="00C36BB5"/>
    <w:rsid w:val="00C6139E"/>
    <w:rsid w:val="00E16E95"/>
    <w:rsid w:val="00F850A6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30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30A6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2019-09-26T08:30:00Z</dcterms:created>
  <dcterms:modified xsi:type="dcterms:W3CDTF">2019-09-26T08:31:00Z</dcterms:modified>
</cp:coreProperties>
</file>