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81" w:rsidRPr="004C52EF" w:rsidRDefault="00D41A81" w:rsidP="0065249D">
      <w:pPr>
        <w:spacing w:line="280" w:lineRule="exact"/>
        <w:rPr>
          <w:rFonts w:ascii="HG丸ｺﾞｼｯｸM-PRO" w:eastAsia="HG丸ｺﾞｼｯｸM-PRO" w:hAnsi="HG丸ｺﾞｼｯｸM-PRO" w:cs="ＭＳ 明朝"/>
          <w:b/>
          <w:sz w:val="22"/>
          <w:shd w:val="pct15" w:color="auto" w:fill="FFFFFF"/>
        </w:rPr>
      </w:pPr>
      <w:r w:rsidRPr="004C52EF">
        <w:rPr>
          <w:rFonts w:ascii="ＭＳ 明朝" w:eastAsia="HG丸ｺﾞｼｯｸM-PRO" w:hAnsi="ＭＳ 明朝" w:cs="ＭＳ 明朝"/>
          <w:b/>
          <w:sz w:val="22"/>
          <w:shd w:val="pct15" w:color="auto" w:fill="FFFFFF"/>
        </w:rPr>
        <w:t>➀</w:t>
      </w:r>
      <w:r w:rsidR="00E10898" w:rsidRPr="004C52EF">
        <w:rPr>
          <w:rFonts w:ascii="HG丸ｺﾞｼｯｸM-PRO" w:eastAsia="HG丸ｺﾞｼｯｸM-PRO" w:hAnsi="HG丸ｺﾞｼｯｸM-PRO" w:cs="ＭＳ 明朝" w:hint="eastAsia"/>
          <w:b/>
          <w:sz w:val="22"/>
          <w:shd w:val="pct15" w:color="auto" w:fill="FFFFFF"/>
        </w:rPr>
        <w:t xml:space="preserve">　</w:t>
      </w:r>
      <w:r w:rsidRPr="004C52EF">
        <w:rPr>
          <w:rFonts w:ascii="HG丸ｺﾞｼｯｸM-PRO" w:eastAsia="HG丸ｺﾞｼｯｸM-PRO" w:hAnsi="HG丸ｺﾞｼｯｸM-PRO" w:cs="ＭＳ 明朝" w:hint="eastAsia"/>
          <w:b/>
          <w:sz w:val="22"/>
          <w:shd w:val="pct15" w:color="auto" w:fill="FFFFFF"/>
        </w:rPr>
        <w:t>本人情報シート</w:t>
      </w:r>
      <w:r w:rsidR="00B31372">
        <w:rPr>
          <w:rFonts w:ascii="HG丸ｺﾞｼｯｸM-PRO" w:eastAsia="HG丸ｺﾞｼｯｸM-PRO" w:hAnsi="HG丸ｺﾞｼｯｸM-PRO" w:cs="ＭＳ 明朝" w:hint="eastAsia"/>
          <w:b/>
          <w:sz w:val="22"/>
          <w:shd w:val="pct15" w:color="auto" w:fill="FFFFFF"/>
        </w:rPr>
        <w:t>を準備する</w:t>
      </w:r>
    </w:p>
    <w:p w:rsidR="00683575" w:rsidRDefault="00290087" w:rsidP="001504BB">
      <w:pPr>
        <w:spacing w:line="100" w:lineRule="exact"/>
        <w:ind w:leftChars="300" w:left="573" w:firstLineChars="100" w:firstLine="191"/>
        <w:rPr>
          <w:rFonts w:asciiTheme="majorEastAsia" w:eastAsiaTheme="majorEastAsia" w:hAnsiTheme="majorEastAsia"/>
          <w:szCs w:val="21"/>
        </w:rPr>
      </w:pPr>
      <w:r w:rsidRPr="004C52EF">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-13336</wp:posOffset>
                </wp:positionH>
                <wp:positionV relativeFrom="paragraph">
                  <wp:posOffset>76200</wp:posOffset>
                </wp:positionV>
                <wp:extent cx="142875" cy="2171700"/>
                <wp:effectExtent l="19050" t="0" r="47625" b="38100"/>
                <wp:wrapNone/>
                <wp:docPr id="2" name="下矢印 2"/>
                <wp:cNvGraphicFramePr/>
                <a:graphic xmlns:a="http://schemas.openxmlformats.org/drawingml/2006/main">
                  <a:graphicData uri="http://schemas.microsoft.com/office/word/2010/wordprocessingShape">
                    <wps:wsp>
                      <wps:cNvSpPr/>
                      <wps:spPr>
                        <a:xfrm>
                          <a:off x="0" y="0"/>
                          <a:ext cx="142875" cy="2171700"/>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DE2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05pt;margin-top:6pt;width:11.25pt;height:1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" adj="20889" fillcolor="#a5a5a5 [2092]" strokecolor="#7f7f7f [1612]" strokeweight="1pt">
                <w10:wrap anchorx="margin"/>
              </v:shape>
            </w:pict>
          </mc:Fallback>
        </mc:AlternateContent>
      </w:r>
    </w:p>
    <w:p w:rsidR="00290087" w:rsidRDefault="00B31372" w:rsidP="006E045C">
      <w:pPr>
        <w:spacing w:line="280" w:lineRule="exact"/>
        <w:ind w:leftChars="400" w:left="955" w:hangingChars="100" w:hanging="191"/>
        <w:rPr>
          <w:rFonts w:asciiTheme="majorEastAsia" w:eastAsiaTheme="majorEastAsia" w:hAnsiTheme="majorEastAsia"/>
          <w:szCs w:val="21"/>
        </w:rPr>
      </w:pPr>
      <w:r>
        <w:rPr>
          <w:rFonts w:asciiTheme="majorEastAsia" w:eastAsiaTheme="majorEastAsia" w:hAnsiTheme="majorEastAsia" w:hint="eastAsia"/>
          <w:szCs w:val="21"/>
        </w:rPr>
        <w:t xml:space="preserve">　</w:t>
      </w:r>
      <w:r w:rsidR="00A13E4F">
        <w:rPr>
          <w:rFonts w:asciiTheme="majorEastAsia" w:eastAsiaTheme="majorEastAsia" w:hAnsiTheme="majorEastAsia" w:hint="eastAsia"/>
          <w:szCs w:val="21"/>
        </w:rPr>
        <w:t>ご</w:t>
      </w:r>
      <w:r w:rsidR="00D41A81" w:rsidRPr="004C52EF">
        <w:rPr>
          <w:rFonts w:asciiTheme="majorEastAsia" w:eastAsiaTheme="majorEastAsia" w:hAnsiTheme="majorEastAsia" w:hint="eastAsia"/>
          <w:szCs w:val="21"/>
        </w:rPr>
        <w:t>本人</w:t>
      </w:r>
      <w:r w:rsidR="00936F5D" w:rsidRPr="004C52EF">
        <w:rPr>
          <w:rFonts w:asciiTheme="majorEastAsia" w:eastAsiaTheme="majorEastAsia" w:hAnsiTheme="majorEastAsia" w:hint="eastAsia"/>
          <w:szCs w:val="21"/>
        </w:rPr>
        <w:t>の</w:t>
      </w:r>
      <w:r w:rsidR="00D41A81" w:rsidRPr="004C52EF">
        <w:rPr>
          <w:rFonts w:asciiTheme="majorEastAsia" w:eastAsiaTheme="majorEastAsia" w:hAnsiTheme="majorEastAsia" w:hint="eastAsia"/>
          <w:szCs w:val="21"/>
        </w:rPr>
        <w:t>福祉関係者</w:t>
      </w:r>
      <w:r w:rsidR="00936F5D" w:rsidRPr="004C52EF">
        <w:rPr>
          <w:rFonts w:asciiTheme="majorEastAsia" w:eastAsiaTheme="majorEastAsia" w:hAnsiTheme="majorEastAsia" w:hint="eastAsia"/>
          <w:szCs w:val="21"/>
        </w:rPr>
        <w:t>（ケアマネジャー，ケースワーカー</w:t>
      </w:r>
      <w:r w:rsidR="007123DE" w:rsidRPr="004C52EF">
        <w:rPr>
          <w:rFonts w:asciiTheme="majorEastAsia" w:eastAsiaTheme="majorEastAsia" w:hAnsiTheme="majorEastAsia" w:hint="eastAsia"/>
          <w:szCs w:val="21"/>
        </w:rPr>
        <w:t>な</w:t>
      </w:r>
      <w:r w:rsidR="00936F5D" w:rsidRPr="004C52EF">
        <w:rPr>
          <w:rFonts w:asciiTheme="majorEastAsia" w:eastAsiaTheme="majorEastAsia" w:hAnsiTheme="majorEastAsia" w:hint="eastAsia"/>
          <w:szCs w:val="21"/>
        </w:rPr>
        <w:t>ど</w:t>
      </w:r>
      <w:r w:rsidR="008165F9">
        <w:rPr>
          <w:rFonts w:asciiTheme="majorEastAsia" w:eastAsiaTheme="majorEastAsia" w:hAnsiTheme="majorEastAsia" w:hint="eastAsia"/>
          <w:szCs w:val="21"/>
        </w:rPr>
        <w:t>）</w:t>
      </w:r>
      <w:r w:rsidR="00936F5D" w:rsidRPr="004C52EF">
        <w:rPr>
          <w:rFonts w:asciiTheme="majorEastAsia" w:eastAsiaTheme="majorEastAsia" w:hAnsiTheme="majorEastAsia" w:hint="eastAsia"/>
          <w:szCs w:val="21"/>
        </w:rPr>
        <w:t>に</w:t>
      </w:r>
      <w:r w:rsidR="00A96932">
        <w:rPr>
          <w:rFonts w:asciiTheme="majorEastAsia" w:eastAsiaTheme="majorEastAsia" w:hAnsiTheme="majorEastAsia" w:hint="eastAsia"/>
          <w:szCs w:val="21"/>
        </w:rPr>
        <w:t>「</w:t>
      </w:r>
      <w:r w:rsidR="00030A3D">
        <w:rPr>
          <w:rFonts w:asciiTheme="majorEastAsia" w:eastAsiaTheme="majorEastAsia" w:hAnsiTheme="majorEastAsia" w:hint="eastAsia"/>
          <w:szCs w:val="21"/>
        </w:rPr>
        <w:t>本人情報シート</w:t>
      </w:r>
      <w:r w:rsidR="00A96932">
        <w:rPr>
          <w:rFonts w:asciiTheme="majorEastAsia" w:eastAsiaTheme="majorEastAsia" w:hAnsiTheme="majorEastAsia" w:hint="eastAsia"/>
          <w:szCs w:val="21"/>
        </w:rPr>
        <w:t>」への記載</w:t>
      </w:r>
      <w:r w:rsidR="00936F5D" w:rsidRPr="004C52EF">
        <w:rPr>
          <w:rFonts w:asciiTheme="majorEastAsia" w:eastAsiaTheme="majorEastAsia" w:hAnsiTheme="majorEastAsia" w:hint="eastAsia"/>
          <w:szCs w:val="21"/>
        </w:rPr>
        <w:t>を依頼してください</w:t>
      </w:r>
      <w:r w:rsidR="00D41A81" w:rsidRPr="004C52EF">
        <w:rPr>
          <w:rFonts w:asciiTheme="majorEastAsia" w:eastAsiaTheme="majorEastAsia" w:hAnsiTheme="majorEastAsia" w:hint="eastAsia"/>
          <w:szCs w:val="21"/>
        </w:rPr>
        <w:t>。</w:t>
      </w:r>
      <w:r w:rsidR="00290087">
        <w:rPr>
          <w:rFonts w:asciiTheme="majorEastAsia" w:eastAsiaTheme="majorEastAsia" w:hAnsiTheme="majorEastAsia" w:hint="eastAsia"/>
          <w:szCs w:val="21"/>
        </w:rPr>
        <w:t xml:space="preserve">　　　　　</w:t>
      </w:r>
    </w:p>
    <w:p w:rsidR="00B31372" w:rsidRDefault="00B31372" w:rsidP="0065249D">
      <w:pPr>
        <w:spacing w:line="280" w:lineRule="exact"/>
        <w:ind w:leftChars="400" w:left="955" w:hangingChars="100" w:hanging="191"/>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5249D">
        <w:rPr>
          <w:rFonts w:asciiTheme="majorEastAsia" w:eastAsiaTheme="majorEastAsia" w:hAnsiTheme="majorEastAsia" w:hint="eastAsia"/>
          <w:szCs w:val="21"/>
        </w:rPr>
        <w:t>作成された「本人情報シ</w:t>
      </w:r>
      <w:bookmarkStart w:id="0" w:name="_GoBack"/>
      <w:bookmarkEnd w:id="0"/>
      <w:r w:rsidRPr="0065249D">
        <w:rPr>
          <w:rFonts w:asciiTheme="majorEastAsia" w:eastAsiaTheme="majorEastAsia" w:hAnsiTheme="majorEastAsia" w:hint="eastAsia"/>
          <w:szCs w:val="21"/>
        </w:rPr>
        <w:t>ート」のコピーを</w:t>
      </w:r>
      <w:r>
        <w:rPr>
          <w:rFonts w:asciiTheme="majorEastAsia" w:eastAsiaTheme="majorEastAsia" w:hAnsiTheme="majorEastAsia" w:hint="eastAsia"/>
          <w:szCs w:val="21"/>
        </w:rPr>
        <w:t>１部</w:t>
      </w:r>
      <w:r w:rsidRPr="0065249D">
        <w:rPr>
          <w:rFonts w:asciiTheme="majorEastAsia" w:eastAsiaTheme="majorEastAsia" w:hAnsiTheme="majorEastAsia" w:hint="eastAsia"/>
          <w:szCs w:val="21"/>
        </w:rPr>
        <w:t>準備してください。</w:t>
      </w:r>
    </w:p>
    <w:p w:rsidR="00D41A81" w:rsidRPr="004C52EF" w:rsidRDefault="00A96932" w:rsidP="0065249D">
      <w:pPr>
        <w:pStyle w:val="a7"/>
        <w:numPr>
          <w:ilvl w:val="0"/>
          <w:numId w:val="11"/>
        </w:numPr>
        <w:spacing w:line="280" w:lineRule="exact"/>
        <w:ind w:leftChars="0"/>
        <w:rPr>
          <w:rFonts w:asciiTheme="minorEastAsia" w:hAnsiTheme="minorEastAsia"/>
          <w:szCs w:val="21"/>
        </w:rPr>
      </w:pPr>
      <w:r>
        <w:rPr>
          <w:rFonts w:asciiTheme="minorEastAsia" w:hAnsiTheme="minorEastAsia" w:hint="eastAsia"/>
          <w:szCs w:val="21"/>
        </w:rPr>
        <w:t>「</w:t>
      </w:r>
      <w:r w:rsidR="00D41A81" w:rsidRPr="004C52EF">
        <w:rPr>
          <w:rFonts w:asciiTheme="minorEastAsia" w:hAnsiTheme="minorEastAsia" w:hint="eastAsia"/>
          <w:szCs w:val="21"/>
        </w:rPr>
        <w:t>本人情報シート</w:t>
      </w:r>
      <w:r>
        <w:rPr>
          <w:rFonts w:asciiTheme="minorEastAsia" w:hAnsiTheme="minorEastAsia" w:hint="eastAsia"/>
          <w:szCs w:val="21"/>
        </w:rPr>
        <w:t>」</w:t>
      </w:r>
      <w:r w:rsidR="00D41A81" w:rsidRPr="004C52EF">
        <w:rPr>
          <w:rFonts w:asciiTheme="minorEastAsia" w:hAnsiTheme="minorEastAsia" w:hint="eastAsia"/>
          <w:szCs w:val="21"/>
        </w:rPr>
        <w:t>とは</w:t>
      </w:r>
      <w:r w:rsidR="00D53458" w:rsidRPr="004C52EF">
        <w:rPr>
          <w:rFonts w:asciiTheme="minorEastAsia" w:hAnsiTheme="minorEastAsia" w:hint="eastAsia"/>
          <w:szCs w:val="21"/>
        </w:rPr>
        <w:t>，</w:t>
      </w:r>
      <w:r>
        <w:rPr>
          <w:rFonts w:asciiTheme="minorEastAsia" w:hAnsiTheme="minorEastAsia" w:hint="eastAsia"/>
          <w:szCs w:val="21"/>
        </w:rPr>
        <w:t>ご</w:t>
      </w:r>
      <w:r w:rsidR="00D41A81" w:rsidRPr="004C52EF">
        <w:rPr>
          <w:rFonts w:asciiTheme="minorEastAsia" w:hAnsiTheme="minorEastAsia" w:hint="eastAsia"/>
          <w:szCs w:val="21"/>
        </w:rPr>
        <w:t>本人を</w:t>
      </w:r>
      <w:r w:rsidR="00B31372">
        <w:rPr>
          <w:rFonts w:asciiTheme="minorEastAsia" w:hAnsiTheme="minorEastAsia" w:hint="eastAsia"/>
          <w:szCs w:val="21"/>
        </w:rPr>
        <w:t>日頃から</w:t>
      </w:r>
      <w:r w:rsidR="00D41A81" w:rsidRPr="004C52EF">
        <w:rPr>
          <w:rFonts w:asciiTheme="minorEastAsia" w:hAnsiTheme="minorEastAsia" w:hint="eastAsia"/>
          <w:szCs w:val="21"/>
        </w:rPr>
        <w:t>支援している福祉関係者</w:t>
      </w:r>
      <w:r w:rsidR="00444CFC">
        <w:rPr>
          <w:rFonts w:asciiTheme="minorEastAsia" w:hAnsiTheme="minorEastAsia" w:hint="eastAsia"/>
          <w:szCs w:val="21"/>
        </w:rPr>
        <w:t>が</w:t>
      </w:r>
      <w:r w:rsidR="00D41A81" w:rsidRPr="004C52EF">
        <w:rPr>
          <w:rFonts w:asciiTheme="minorEastAsia" w:hAnsiTheme="minorEastAsia" w:hint="eastAsia"/>
          <w:szCs w:val="21"/>
        </w:rPr>
        <w:t>，</w:t>
      </w:r>
      <w:r w:rsidR="00444CFC">
        <w:rPr>
          <w:rFonts w:asciiTheme="minorEastAsia" w:hAnsiTheme="minorEastAsia" w:hint="eastAsia"/>
          <w:szCs w:val="21"/>
        </w:rPr>
        <w:t>ご</w:t>
      </w:r>
      <w:r w:rsidR="00D41A81" w:rsidRPr="004C52EF">
        <w:rPr>
          <w:rFonts w:asciiTheme="minorEastAsia" w:hAnsiTheme="minorEastAsia" w:hint="eastAsia"/>
          <w:szCs w:val="21"/>
        </w:rPr>
        <w:t>本人の生活</w:t>
      </w:r>
      <w:r w:rsidR="00B31372">
        <w:rPr>
          <w:rFonts w:asciiTheme="minorEastAsia" w:hAnsiTheme="minorEastAsia" w:hint="eastAsia"/>
          <w:szCs w:val="21"/>
        </w:rPr>
        <w:t>状況等</w:t>
      </w:r>
      <w:r w:rsidR="00D41A81" w:rsidRPr="004C52EF">
        <w:rPr>
          <w:rFonts w:asciiTheme="minorEastAsia" w:hAnsiTheme="minorEastAsia" w:hint="eastAsia"/>
          <w:szCs w:val="21"/>
        </w:rPr>
        <w:t>に関する情報を</w:t>
      </w:r>
      <w:r w:rsidR="00444CFC">
        <w:rPr>
          <w:rFonts w:asciiTheme="minorEastAsia" w:hAnsiTheme="minorEastAsia" w:hint="eastAsia"/>
          <w:szCs w:val="21"/>
        </w:rPr>
        <w:t>記載</w:t>
      </w:r>
      <w:r w:rsidR="00B31372">
        <w:rPr>
          <w:rFonts w:asciiTheme="minorEastAsia" w:hAnsiTheme="minorEastAsia" w:hint="eastAsia"/>
          <w:szCs w:val="21"/>
        </w:rPr>
        <w:t>す</w:t>
      </w:r>
      <w:r w:rsidR="00444CFC">
        <w:rPr>
          <w:rFonts w:asciiTheme="minorEastAsia" w:hAnsiTheme="minorEastAsia" w:hint="eastAsia"/>
          <w:szCs w:val="21"/>
        </w:rPr>
        <w:t>る</w:t>
      </w:r>
      <w:r w:rsidR="00D41A81" w:rsidRPr="004C52EF">
        <w:rPr>
          <w:rFonts w:asciiTheme="minorEastAsia" w:hAnsiTheme="minorEastAsia" w:hint="eastAsia"/>
          <w:szCs w:val="21"/>
        </w:rPr>
        <w:t>ためのシートです。</w:t>
      </w:r>
    </w:p>
    <w:p w:rsidR="002E5BB5" w:rsidRPr="00F65C47" w:rsidRDefault="007123DE" w:rsidP="00F65C47">
      <w:pPr>
        <w:pStyle w:val="a7"/>
        <w:numPr>
          <w:ilvl w:val="0"/>
          <w:numId w:val="11"/>
        </w:numPr>
        <w:spacing w:line="280" w:lineRule="exact"/>
        <w:ind w:leftChars="0"/>
      </w:pPr>
      <w:r w:rsidRPr="004C52EF">
        <w:rPr>
          <w:rFonts w:asciiTheme="minorEastAsia" w:hAnsiTheme="minorEastAsia" w:hint="eastAsia"/>
          <w:szCs w:val="21"/>
        </w:rPr>
        <w:t>医師</w:t>
      </w:r>
      <w:r w:rsidR="00D3452A" w:rsidRPr="004C52EF">
        <w:rPr>
          <w:rFonts w:asciiTheme="minorEastAsia" w:hAnsiTheme="minorEastAsia" w:hint="eastAsia"/>
          <w:szCs w:val="21"/>
        </w:rPr>
        <w:t>が</w:t>
      </w:r>
      <w:r w:rsidR="00A96932">
        <w:rPr>
          <w:rFonts w:asciiTheme="minorEastAsia" w:hAnsiTheme="minorEastAsia" w:hint="eastAsia"/>
          <w:szCs w:val="21"/>
        </w:rPr>
        <w:t>ご</w:t>
      </w:r>
      <w:r w:rsidR="00C31710" w:rsidRPr="004C52EF">
        <w:rPr>
          <w:rFonts w:asciiTheme="minorEastAsia" w:hAnsiTheme="minorEastAsia" w:hint="eastAsia"/>
          <w:szCs w:val="21"/>
        </w:rPr>
        <w:t>本人の判断能力について診断をする際</w:t>
      </w:r>
      <w:r w:rsidRPr="004C52EF">
        <w:rPr>
          <w:rFonts w:asciiTheme="minorEastAsia" w:hAnsiTheme="minorEastAsia" w:hint="eastAsia"/>
          <w:szCs w:val="21"/>
        </w:rPr>
        <w:t>の参考資料としたり，裁判所が</w:t>
      </w:r>
      <w:r w:rsidR="00A96932">
        <w:rPr>
          <w:rFonts w:asciiTheme="minorEastAsia" w:hAnsiTheme="minorEastAsia" w:hint="eastAsia"/>
          <w:szCs w:val="21"/>
        </w:rPr>
        <w:t>ご</w:t>
      </w:r>
      <w:r w:rsidRPr="004C52EF">
        <w:rPr>
          <w:rFonts w:asciiTheme="minorEastAsia" w:hAnsiTheme="minorEastAsia" w:hint="eastAsia"/>
          <w:szCs w:val="21"/>
        </w:rPr>
        <w:t>本人の判断能力</w:t>
      </w:r>
      <w:r w:rsidR="00C31710" w:rsidRPr="004C52EF">
        <w:rPr>
          <w:rFonts w:asciiTheme="minorEastAsia" w:hAnsiTheme="minorEastAsia" w:hint="eastAsia"/>
          <w:szCs w:val="21"/>
        </w:rPr>
        <w:t>や</w:t>
      </w:r>
      <w:r w:rsidR="00A96932">
        <w:rPr>
          <w:rFonts w:asciiTheme="minorEastAsia" w:hAnsiTheme="minorEastAsia" w:hint="eastAsia"/>
          <w:szCs w:val="21"/>
        </w:rPr>
        <w:t>ご</w:t>
      </w:r>
      <w:r w:rsidRPr="004C52EF">
        <w:rPr>
          <w:rFonts w:asciiTheme="minorEastAsia" w:hAnsiTheme="minorEastAsia" w:hint="eastAsia"/>
          <w:szCs w:val="21"/>
        </w:rPr>
        <w:t>本人に必要な支援を考えたりするための資料として活用します。</w:t>
      </w:r>
    </w:p>
    <w:p w:rsidR="00D41A81" w:rsidRDefault="00D0014C" w:rsidP="0065249D">
      <w:pPr>
        <w:pStyle w:val="a7"/>
        <w:numPr>
          <w:ilvl w:val="0"/>
          <w:numId w:val="11"/>
        </w:numPr>
        <w:spacing w:line="280" w:lineRule="exact"/>
        <w:ind w:leftChars="0"/>
        <w:rPr>
          <w:rFonts w:asciiTheme="minorEastAsia" w:hAnsiTheme="minorEastAsia" w:cs="ＭＳ 明朝"/>
          <w:szCs w:val="21"/>
        </w:rPr>
      </w:pPr>
      <w:r>
        <w:rPr>
          <w:rFonts w:asciiTheme="minorEastAsia" w:hAnsiTheme="minorEastAsia" w:hint="eastAsia"/>
          <w:szCs w:val="21"/>
        </w:rPr>
        <w:t>福祉関係者の支援を受けていない場合</w:t>
      </w:r>
      <w:r w:rsidR="00B31372">
        <w:rPr>
          <w:rFonts w:asciiTheme="minorEastAsia" w:hAnsiTheme="minorEastAsia" w:hint="eastAsia"/>
          <w:szCs w:val="21"/>
        </w:rPr>
        <w:t>など，「本人情報シート」の作成を依頼できる方がいない場合は</w:t>
      </w:r>
      <w:r>
        <w:rPr>
          <w:rFonts w:asciiTheme="minorEastAsia" w:hAnsiTheme="minorEastAsia" w:hint="eastAsia"/>
          <w:szCs w:val="21"/>
        </w:rPr>
        <w:t>，各市町村の社会福祉協議会や地域包括支援センター，</w:t>
      </w:r>
      <w:r w:rsidR="006B06AD" w:rsidRPr="001504BB">
        <w:rPr>
          <w:rFonts w:asciiTheme="minorEastAsia" w:hAnsiTheme="minorEastAsia" w:cs="ＭＳ ゴシック" w:hint="eastAsia"/>
          <w:kern w:val="0"/>
          <w:szCs w:val="21"/>
        </w:rPr>
        <w:t>社会福祉協議会等が運営する権利擁護支援センター，</w:t>
      </w:r>
      <w:r>
        <w:rPr>
          <w:rFonts w:asciiTheme="minorEastAsia" w:hAnsiTheme="minorEastAsia" w:hint="eastAsia"/>
          <w:szCs w:val="21"/>
        </w:rPr>
        <w:t>中核機関</w:t>
      </w:r>
      <w:r w:rsidR="00B31372">
        <w:rPr>
          <w:rFonts w:asciiTheme="minorEastAsia" w:hAnsiTheme="minorEastAsia" w:hint="eastAsia"/>
          <w:szCs w:val="21"/>
        </w:rPr>
        <w:t>等</w:t>
      </w:r>
      <w:r>
        <w:rPr>
          <w:rFonts w:asciiTheme="minorEastAsia" w:hAnsiTheme="minorEastAsia" w:hint="eastAsia"/>
          <w:szCs w:val="21"/>
        </w:rPr>
        <w:t>にご相談いただ</w:t>
      </w:r>
      <w:r w:rsidR="00B31372">
        <w:rPr>
          <w:rFonts w:asciiTheme="minorEastAsia" w:hAnsiTheme="minorEastAsia" w:hint="eastAsia"/>
          <w:szCs w:val="21"/>
        </w:rPr>
        <w:t>き</w:t>
      </w:r>
      <w:r>
        <w:rPr>
          <w:rFonts w:asciiTheme="minorEastAsia" w:hAnsiTheme="minorEastAsia" w:hint="eastAsia"/>
          <w:szCs w:val="21"/>
        </w:rPr>
        <w:t>，できる限りご準備</w:t>
      </w:r>
      <w:r w:rsidR="00B31372">
        <w:rPr>
          <w:rFonts w:asciiTheme="minorEastAsia" w:hAnsiTheme="minorEastAsia" w:hint="eastAsia"/>
          <w:szCs w:val="21"/>
        </w:rPr>
        <w:t>いただくよう</w:t>
      </w:r>
      <w:r>
        <w:rPr>
          <w:rFonts w:asciiTheme="minorEastAsia" w:hAnsiTheme="minorEastAsia" w:hint="eastAsia"/>
          <w:szCs w:val="21"/>
        </w:rPr>
        <w:t>お願いいたします</w:t>
      </w:r>
      <w:r>
        <w:rPr>
          <w:rFonts w:asciiTheme="minorEastAsia" w:hAnsiTheme="minorEastAsia" w:cs="ＭＳ 明朝" w:hint="eastAsia"/>
          <w:szCs w:val="21"/>
        </w:rPr>
        <w:t>。</w:t>
      </w:r>
    </w:p>
    <w:p w:rsidR="00B31372" w:rsidRPr="004C52EF" w:rsidRDefault="00B31372" w:rsidP="0065249D">
      <w:pPr>
        <w:pStyle w:val="a7"/>
        <w:numPr>
          <w:ilvl w:val="0"/>
          <w:numId w:val="11"/>
        </w:numPr>
        <w:spacing w:line="280" w:lineRule="exact"/>
        <w:ind w:leftChars="0"/>
        <w:rPr>
          <w:rFonts w:asciiTheme="minorEastAsia" w:hAnsiTheme="minorEastAsia" w:cs="ＭＳ 明朝"/>
          <w:szCs w:val="21"/>
        </w:rPr>
      </w:pPr>
      <w:r>
        <w:rPr>
          <w:rFonts w:asciiTheme="minorEastAsia" w:hAnsiTheme="minorEastAsia" w:cs="ＭＳ 明朝" w:hint="eastAsia"/>
          <w:szCs w:val="21"/>
        </w:rPr>
        <w:t>「本人情報シート」が準備できなくても，診断書の作成を依頼することができます。</w:t>
      </w:r>
    </w:p>
    <w:p w:rsidR="00134B8F" w:rsidRPr="004C52EF" w:rsidRDefault="00134B8F" w:rsidP="001504BB">
      <w:pPr>
        <w:spacing w:line="240" w:lineRule="exact"/>
        <w:rPr>
          <w:rFonts w:asciiTheme="minorEastAsia" w:hAnsiTheme="minorEastAsia"/>
          <w:szCs w:val="21"/>
        </w:rPr>
      </w:pPr>
    </w:p>
    <w:p w:rsidR="00D41A81" w:rsidRPr="004C52EF" w:rsidRDefault="00B01F40" w:rsidP="0065249D">
      <w:pPr>
        <w:spacing w:line="280" w:lineRule="exact"/>
        <w:rPr>
          <w:rFonts w:ascii="HG丸ｺﾞｼｯｸM-PRO" w:eastAsia="HG丸ｺﾞｼｯｸM-PRO" w:hAnsi="HG丸ｺﾞｼｯｸM-PRO" w:cs="ＭＳ 明朝"/>
          <w:b/>
          <w:sz w:val="22"/>
          <w:shd w:val="pct15" w:color="auto" w:fill="FFFFFF"/>
        </w:rPr>
      </w:pPr>
      <w:r w:rsidRPr="004C52EF">
        <w:rPr>
          <w:rFonts w:ascii="HG丸ｺﾞｼｯｸM-PRO" w:eastAsia="HG丸ｺﾞｼｯｸM-PRO" w:hAnsi="HG丸ｺﾞｼｯｸM-PRO" w:cs="ＭＳ 明朝" w:hint="eastAsia"/>
          <w:b/>
          <w:sz w:val="22"/>
          <w:shd w:val="pct15" w:color="auto" w:fill="FFFFFF"/>
        </w:rPr>
        <w:t>②</w:t>
      </w:r>
      <w:r w:rsidR="00E10898" w:rsidRPr="004C52EF">
        <w:rPr>
          <w:rFonts w:ascii="HG丸ｺﾞｼｯｸM-PRO" w:eastAsia="HG丸ｺﾞｼｯｸM-PRO" w:hAnsi="HG丸ｺﾞｼｯｸM-PRO" w:cs="ＭＳ 明朝" w:hint="eastAsia"/>
          <w:b/>
          <w:sz w:val="22"/>
          <w:shd w:val="pct15" w:color="auto" w:fill="FFFFFF"/>
        </w:rPr>
        <w:t xml:space="preserve">　</w:t>
      </w:r>
      <w:r w:rsidR="00D41A81" w:rsidRPr="004C52EF">
        <w:rPr>
          <w:rFonts w:ascii="HG丸ｺﾞｼｯｸM-PRO" w:eastAsia="HG丸ｺﾞｼｯｸM-PRO" w:hAnsi="HG丸ｺﾞｼｯｸM-PRO" w:cs="ＭＳ 明朝" w:hint="eastAsia"/>
          <w:b/>
          <w:sz w:val="22"/>
          <w:shd w:val="pct15" w:color="auto" w:fill="FFFFFF"/>
        </w:rPr>
        <w:t>診断書</w:t>
      </w:r>
      <w:r w:rsidR="009846EE">
        <w:rPr>
          <w:rFonts w:ascii="HG丸ｺﾞｼｯｸM-PRO" w:eastAsia="HG丸ｺﾞｼｯｸM-PRO" w:hAnsi="HG丸ｺﾞｼｯｸM-PRO" w:cs="ＭＳ 明朝" w:hint="eastAsia"/>
          <w:b/>
          <w:sz w:val="22"/>
          <w:shd w:val="pct15" w:color="auto" w:fill="FFFFFF"/>
        </w:rPr>
        <w:t>，鑑定連絡票（後見・保佐用）</w:t>
      </w:r>
      <w:r w:rsidR="00B31372">
        <w:rPr>
          <w:rFonts w:ascii="HG丸ｺﾞｼｯｸM-PRO" w:eastAsia="HG丸ｺﾞｼｯｸM-PRO" w:hAnsi="HG丸ｺﾞｼｯｸM-PRO" w:cs="ＭＳ 明朝" w:hint="eastAsia"/>
          <w:b/>
          <w:sz w:val="22"/>
          <w:shd w:val="pct15" w:color="auto" w:fill="FFFFFF"/>
        </w:rPr>
        <w:t>を準備する</w:t>
      </w:r>
    </w:p>
    <w:p w:rsidR="00683575" w:rsidRPr="009846EE" w:rsidRDefault="00683575" w:rsidP="001504BB">
      <w:pPr>
        <w:spacing w:line="100" w:lineRule="exact"/>
        <w:ind w:leftChars="300" w:left="573" w:firstLineChars="100" w:firstLine="191"/>
        <w:rPr>
          <w:rFonts w:ascii="ＭＳ ゴシック" w:eastAsia="ＭＳ ゴシック" w:hAnsi="ＭＳ ゴシック"/>
          <w:szCs w:val="21"/>
        </w:rPr>
      </w:pPr>
    </w:p>
    <w:p w:rsidR="006F204A" w:rsidRDefault="00290087" w:rsidP="0065249D">
      <w:pPr>
        <w:spacing w:line="280" w:lineRule="exact"/>
        <w:ind w:leftChars="300" w:left="573" w:firstLineChars="100" w:firstLine="191"/>
        <w:rPr>
          <w:rFonts w:asciiTheme="majorEastAsia" w:eastAsiaTheme="majorEastAsia" w:hAnsiTheme="majorEastAsia"/>
          <w:szCs w:val="21"/>
        </w:rPr>
      </w:pPr>
      <w:r w:rsidRPr="004C52EF">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margin">
                  <wp:posOffset>-13335</wp:posOffset>
                </wp:positionH>
                <wp:positionV relativeFrom="paragraph">
                  <wp:posOffset>34925</wp:posOffset>
                </wp:positionV>
                <wp:extent cx="142875" cy="8286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142875" cy="828675"/>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D416E" id="下矢印 3" o:spid="_x0000_s1026" type="#_x0000_t67" style="position:absolute;left:0;text-align:left;margin-left:-1.05pt;margin-top:2.75pt;width:11.2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" adj="19738" fillcolor="#a5a5a5 [2092]" strokecolor="#7f7f7f [1612]" strokeweight="1pt">
                <w10:wrap anchorx="margin"/>
              </v:shape>
            </w:pict>
          </mc:Fallback>
        </mc:AlternateContent>
      </w:r>
      <w:r w:rsidR="006F204A" w:rsidRPr="006F204A">
        <w:rPr>
          <w:rFonts w:asciiTheme="majorEastAsia" w:eastAsiaTheme="majorEastAsia" w:hAnsiTheme="majorEastAsia" w:hint="eastAsia"/>
          <w:szCs w:val="21"/>
        </w:rPr>
        <w:t>主治医に</w:t>
      </w:r>
      <w:r w:rsidR="001B78A4" w:rsidRPr="006F204A">
        <w:rPr>
          <w:rFonts w:asciiTheme="majorEastAsia" w:eastAsiaTheme="majorEastAsia" w:hAnsiTheme="majorEastAsia" w:hint="eastAsia"/>
          <w:szCs w:val="21"/>
        </w:rPr>
        <w:t>診断書</w:t>
      </w:r>
      <w:r w:rsidR="009846EE">
        <w:rPr>
          <w:rFonts w:asciiTheme="majorEastAsia" w:eastAsiaTheme="majorEastAsia" w:hAnsiTheme="majorEastAsia" w:hint="eastAsia"/>
          <w:szCs w:val="21"/>
        </w:rPr>
        <w:t>，鑑定連絡票（後見・保佐用）</w:t>
      </w:r>
      <w:r w:rsidR="001B78A4" w:rsidRPr="006F204A">
        <w:rPr>
          <w:rFonts w:asciiTheme="majorEastAsia" w:eastAsiaTheme="majorEastAsia" w:hAnsiTheme="majorEastAsia" w:hint="eastAsia"/>
          <w:szCs w:val="21"/>
        </w:rPr>
        <w:t>の</w:t>
      </w:r>
      <w:r w:rsidR="00936F5D" w:rsidRPr="006F204A">
        <w:rPr>
          <w:rFonts w:asciiTheme="majorEastAsia" w:eastAsiaTheme="majorEastAsia" w:hAnsiTheme="majorEastAsia" w:hint="eastAsia"/>
          <w:szCs w:val="21"/>
        </w:rPr>
        <w:t>作成を依頼してください</w:t>
      </w:r>
      <w:r w:rsidR="006F204A" w:rsidRPr="006F204A">
        <w:rPr>
          <w:rFonts w:asciiTheme="majorEastAsia" w:eastAsiaTheme="majorEastAsia" w:hAnsiTheme="majorEastAsia" w:hint="eastAsia"/>
          <w:szCs w:val="21"/>
        </w:rPr>
        <w:t>。</w:t>
      </w:r>
    </w:p>
    <w:p w:rsidR="00AD559C" w:rsidRDefault="00B31372" w:rsidP="0065249D">
      <w:pPr>
        <w:spacing w:line="280" w:lineRule="exact"/>
        <w:ind w:leftChars="300" w:left="573" w:firstLineChars="100" w:firstLine="191"/>
        <w:rPr>
          <w:rFonts w:asciiTheme="majorEastAsia" w:eastAsiaTheme="majorEastAsia" w:hAnsiTheme="majorEastAsia"/>
          <w:szCs w:val="21"/>
        </w:rPr>
      </w:pPr>
      <w:r>
        <w:rPr>
          <w:rFonts w:asciiTheme="majorEastAsia" w:eastAsiaTheme="majorEastAsia" w:hAnsiTheme="majorEastAsia" w:hint="eastAsia"/>
          <w:szCs w:val="21"/>
        </w:rPr>
        <w:t>【主治医に渡すもの】</w:t>
      </w:r>
      <w:r w:rsidR="00AD559C">
        <w:rPr>
          <w:rFonts w:asciiTheme="majorEastAsia" w:eastAsiaTheme="majorEastAsia" w:hAnsiTheme="majorEastAsia" w:hint="eastAsia"/>
          <w:szCs w:val="21"/>
        </w:rPr>
        <w:t>□　主治医の先生へ</w:t>
      </w:r>
    </w:p>
    <w:p w:rsidR="00B31372" w:rsidRDefault="00B31372" w:rsidP="00F932FB">
      <w:pPr>
        <w:spacing w:line="280" w:lineRule="exact"/>
        <w:ind w:leftChars="300" w:left="573" w:firstLineChars="1100" w:firstLine="2100"/>
        <w:rPr>
          <w:rFonts w:asciiTheme="majorEastAsia" w:eastAsiaTheme="majorEastAsia" w:hAnsiTheme="majorEastAsia"/>
          <w:szCs w:val="21"/>
        </w:rPr>
      </w:pPr>
      <w:r>
        <w:rPr>
          <w:rFonts w:asciiTheme="majorEastAsia" w:eastAsiaTheme="majorEastAsia" w:hAnsiTheme="majorEastAsia" w:hint="eastAsia"/>
          <w:szCs w:val="21"/>
        </w:rPr>
        <w:t>□　診断書の書式（成年後見</w:t>
      </w:r>
      <w:r w:rsidR="00AD559C">
        <w:rPr>
          <w:rFonts w:asciiTheme="majorEastAsia" w:eastAsiaTheme="majorEastAsia" w:hAnsiTheme="majorEastAsia" w:hint="eastAsia"/>
          <w:szCs w:val="21"/>
        </w:rPr>
        <w:t>制度</w:t>
      </w:r>
      <w:r>
        <w:rPr>
          <w:rFonts w:asciiTheme="majorEastAsia" w:eastAsiaTheme="majorEastAsia" w:hAnsiTheme="majorEastAsia" w:hint="eastAsia"/>
          <w:szCs w:val="21"/>
        </w:rPr>
        <w:t>用）</w:t>
      </w:r>
    </w:p>
    <w:p w:rsidR="00B31372" w:rsidRDefault="00B31372" w:rsidP="0065249D">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　</w:t>
      </w:r>
      <w:r w:rsidR="00DA2A94">
        <w:rPr>
          <w:rFonts w:asciiTheme="majorEastAsia" w:eastAsiaTheme="majorEastAsia" w:hAnsiTheme="majorEastAsia" w:hint="eastAsia"/>
          <w:szCs w:val="21"/>
        </w:rPr>
        <w:t>①で作成された「本人情報シート」</w:t>
      </w:r>
      <w:r>
        <w:rPr>
          <w:rFonts w:asciiTheme="majorEastAsia" w:eastAsiaTheme="majorEastAsia" w:hAnsiTheme="majorEastAsia" w:hint="eastAsia"/>
          <w:szCs w:val="21"/>
        </w:rPr>
        <w:t>（</w:t>
      </w:r>
      <w:r w:rsidR="00CE2E09">
        <w:rPr>
          <w:rFonts w:asciiTheme="majorEastAsia" w:eastAsiaTheme="majorEastAsia" w:hAnsiTheme="majorEastAsia" w:hint="eastAsia"/>
          <w:szCs w:val="21"/>
        </w:rPr>
        <w:t>原本</w:t>
      </w:r>
      <w:r>
        <w:rPr>
          <w:rFonts w:asciiTheme="majorEastAsia" w:eastAsiaTheme="majorEastAsia" w:hAnsiTheme="majorEastAsia" w:hint="eastAsia"/>
          <w:szCs w:val="21"/>
        </w:rPr>
        <w:t>）</w:t>
      </w:r>
      <w:r w:rsidR="00FE1DCC">
        <w:rPr>
          <w:rFonts w:asciiTheme="majorEastAsia" w:eastAsiaTheme="majorEastAsia" w:hAnsiTheme="majorEastAsia" w:hint="eastAsia"/>
          <w:szCs w:val="21"/>
        </w:rPr>
        <w:t>（作成後１か月以内）</w:t>
      </w:r>
    </w:p>
    <w:p w:rsidR="009846EE" w:rsidRPr="00B31372" w:rsidRDefault="009846EE" w:rsidP="0065249D">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　鑑定連絡票（後見・保佐用）</w:t>
      </w:r>
    </w:p>
    <w:p w:rsidR="007123DE" w:rsidRPr="004C7273" w:rsidRDefault="00DA2A94" w:rsidP="0065249D">
      <w:pPr>
        <w:pStyle w:val="a7"/>
        <w:numPr>
          <w:ilvl w:val="0"/>
          <w:numId w:val="11"/>
        </w:numPr>
        <w:spacing w:line="280" w:lineRule="exact"/>
        <w:ind w:leftChars="0"/>
        <w:rPr>
          <w:rFonts w:asciiTheme="minorEastAsia" w:hAnsiTheme="minorEastAsia"/>
          <w:szCs w:val="21"/>
        </w:rPr>
      </w:pPr>
      <w:r>
        <w:rPr>
          <w:rFonts w:asciiTheme="minorEastAsia" w:hAnsiTheme="minorEastAsia" w:hint="eastAsia"/>
          <w:szCs w:val="21"/>
        </w:rPr>
        <w:t>診断書の作成を</w:t>
      </w:r>
      <w:r w:rsidR="00E52A87" w:rsidRPr="004C52EF">
        <w:rPr>
          <w:rFonts w:asciiTheme="minorEastAsia" w:hAnsiTheme="minorEastAsia" w:hint="eastAsia"/>
          <w:szCs w:val="21"/>
        </w:rPr>
        <w:t>主治医に引き受けてもらえない場合には，他の医師に依頼していただいても構いません。</w:t>
      </w:r>
    </w:p>
    <w:p w:rsidR="00134B8F" w:rsidRPr="004C7273" w:rsidRDefault="00134B8F" w:rsidP="001504BB">
      <w:pPr>
        <w:spacing w:line="240" w:lineRule="exact"/>
        <w:rPr>
          <w:rFonts w:asciiTheme="minorEastAsia" w:hAnsiTheme="minorEastAsia"/>
          <w:sz w:val="20"/>
          <w:szCs w:val="20"/>
        </w:rPr>
      </w:pPr>
    </w:p>
    <w:p w:rsidR="00D41A81" w:rsidRPr="0065249D" w:rsidRDefault="00D41A81" w:rsidP="0065249D">
      <w:pPr>
        <w:spacing w:line="280" w:lineRule="exact"/>
        <w:rPr>
          <w:rFonts w:ascii="HG丸ｺﾞｼｯｸM-PRO" w:eastAsia="HG丸ｺﾞｼｯｸM-PRO" w:hAnsi="HG丸ｺﾞｼｯｸM-PRO" w:cs="ＭＳ 明朝"/>
          <w:b/>
          <w:sz w:val="22"/>
          <w:shd w:val="pct15" w:color="auto" w:fill="FFFFFF"/>
        </w:rPr>
      </w:pPr>
      <w:r w:rsidRPr="0065249D">
        <w:rPr>
          <w:rFonts w:ascii="HG丸ｺﾞｼｯｸM-PRO" w:eastAsia="HG丸ｺﾞｼｯｸM-PRO" w:hAnsi="HG丸ｺﾞｼｯｸM-PRO" w:cs="ＭＳ 明朝" w:hint="eastAsia"/>
          <w:b/>
          <w:sz w:val="22"/>
          <w:shd w:val="pct15" w:color="auto" w:fill="FFFFFF"/>
        </w:rPr>
        <w:t>③</w:t>
      </w:r>
      <w:r w:rsidR="00E10898" w:rsidRPr="0065249D">
        <w:rPr>
          <w:rFonts w:ascii="HG丸ｺﾞｼｯｸM-PRO" w:eastAsia="HG丸ｺﾞｼｯｸM-PRO" w:hAnsi="HG丸ｺﾞｼｯｸM-PRO" w:cs="ＭＳ 明朝" w:hint="eastAsia"/>
          <w:b/>
          <w:sz w:val="22"/>
          <w:shd w:val="pct15" w:color="auto" w:fill="FFFFFF"/>
        </w:rPr>
        <w:t xml:space="preserve">　</w:t>
      </w:r>
      <w:r w:rsidR="00A96932" w:rsidRPr="0065249D">
        <w:rPr>
          <w:rFonts w:ascii="HG丸ｺﾞｼｯｸM-PRO" w:eastAsia="HG丸ｺﾞｼｯｸM-PRO" w:hAnsi="HG丸ｺﾞｼｯｸM-PRO" w:cs="ＭＳ 明朝" w:hint="eastAsia"/>
          <w:b/>
          <w:sz w:val="22"/>
          <w:shd w:val="pct15" w:color="auto" w:fill="FFFFFF"/>
        </w:rPr>
        <w:t>家庭裁判所へ</w:t>
      </w:r>
      <w:r w:rsidRPr="0065249D">
        <w:rPr>
          <w:rFonts w:ascii="HG丸ｺﾞｼｯｸM-PRO" w:eastAsia="HG丸ｺﾞｼｯｸM-PRO" w:hAnsi="HG丸ｺﾞｼｯｸM-PRO" w:cs="ＭＳ 明朝" w:hint="eastAsia"/>
          <w:b/>
          <w:sz w:val="22"/>
          <w:shd w:val="pct15" w:color="auto" w:fill="FFFFFF"/>
        </w:rPr>
        <w:t>申立て</w:t>
      </w:r>
      <w:r w:rsidR="00B31372" w:rsidRPr="0065249D">
        <w:rPr>
          <w:rFonts w:ascii="HG丸ｺﾞｼｯｸM-PRO" w:eastAsia="HG丸ｺﾞｼｯｸM-PRO" w:hAnsi="HG丸ｺﾞｼｯｸM-PRO" w:cs="ＭＳ 明朝" w:hint="eastAsia"/>
          <w:b/>
          <w:sz w:val="22"/>
          <w:shd w:val="pct15" w:color="auto" w:fill="FFFFFF"/>
        </w:rPr>
        <w:t>をする</w:t>
      </w:r>
    </w:p>
    <w:p w:rsidR="00683575" w:rsidRDefault="00683575" w:rsidP="001504BB">
      <w:pPr>
        <w:spacing w:line="100" w:lineRule="exact"/>
        <w:ind w:leftChars="300" w:left="573" w:firstLineChars="100" w:firstLine="201"/>
        <w:rPr>
          <w:rFonts w:ascii="ＭＳ ゴシック" w:eastAsia="ＭＳ ゴシック" w:hAnsi="ＭＳ ゴシック" w:cs="ＭＳ 明朝"/>
          <w:sz w:val="22"/>
        </w:rPr>
      </w:pPr>
    </w:p>
    <w:p w:rsidR="00DA2A94" w:rsidRDefault="00290087" w:rsidP="001504BB">
      <w:pPr>
        <w:spacing w:line="280" w:lineRule="exact"/>
        <w:ind w:firstLineChars="382" w:firstLine="767"/>
        <w:rPr>
          <w:rFonts w:asciiTheme="majorEastAsia" w:eastAsiaTheme="majorEastAsia" w:hAnsiTheme="majorEastAsia"/>
          <w:szCs w:val="21"/>
        </w:rPr>
      </w:pPr>
      <w:r w:rsidRPr="004C52EF">
        <w:rPr>
          <w:rFonts w:ascii="ＭＳ ゴシック" w:eastAsia="ＭＳ ゴシック" w:hAnsi="ＭＳ ゴシック" w:cs="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47624</wp:posOffset>
                </wp:positionV>
                <wp:extent cx="152400" cy="2505075"/>
                <wp:effectExtent l="19050" t="0" r="38100" b="47625"/>
                <wp:wrapNone/>
                <wp:docPr id="4" name="下矢印 4"/>
                <wp:cNvGraphicFramePr/>
                <a:graphic xmlns:a="http://schemas.openxmlformats.org/drawingml/2006/main">
                  <a:graphicData uri="http://schemas.microsoft.com/office/word/2010/wordprocessingShape">
                    <wps:wsp>
                      <wps:cNvSpPr/>
                      <wps:spPr>
                        <a:xfrm>
                          <a:off x="0" y="0"/>
                          <a:ext cx="152400" cy="2505075"/>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1F8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8pt;margin-top:3.75pt;width:12pt;height:1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" adj="20943" fillcolor="#a5a5a5 [2092]" strokecolor="#7f7f7f [1612]" strokeweight="1pt"/>
            </w:pict>
          </mc:Fallback>
        </mc:AlternateContent>
      </w:r>
      <w:r w:rsidR="00DA2A94" w:rsidRPr="0065249D">
        <w:rPr>
          <w:rFonts w:asciiTheme="majorEastAsia" w:eastAsiaTheme="majorEastAsia" w:hAnsiTheme="majorEastAsia" w:hint="eastAsia"/>
          <w:szCs w:val="21"/>
        </w:rPr>
        <w:t>【</w:t>
      </w:r>
      <w:r w:rsidR="004D60D6">
        <w:rPr>
          <w:rFonts w:asciiTheme="majorEastAsia" w:eastAsiaTheme="majorEastAsia" w:hAnsiTheme="majorEastAsia" w:hint="eastAsia"/>
          <w:szCs w:val="21"/>
        </w:rPr>
        <w:t>裁判所</w:t>
      </w:r>
      <w:r w:rsidR="00DA2A94" w:rsidRPr="0065249D">
        <w:rPr>
          <w:rFonts w:asciiTheme="majorEastAsia" w:eastAsiaTheme="majorEastAsia" w:hAnsiTheme="majorEastAsia" w:hint="eastAsia"/>
          <w:szCs w:val="21"/>
        </w:rPr>
        <w:t>に</w:t>
      </w:r>
      <w:r w:rsidR="004D60D6">
        <w:rPr>
          <w:rFonts w:asciiTheme="majorEastAsia" w:eastAsiaTheme="majorEastAsia" w:hAnsiTheme="majorEastAsia" w:hint="eastAsia"/>
          <w:szCs w:val="21"/>
        </w:rPr>
        <w:t>提出する</w:t>
      </w:r>
      <w:r w:rsidR="00DA2A94" w:rsidRPr="0065249D">
        <w:rPr>
          <w:rFonts w:asciiTheme="majorEastAsia" w:eastAsiaTheme="majorEastAsia" w:hAnsiTheme="majorEastAsia" w:hint="eastAsia"/>
          <w:szCs w:val="21"/>
        </w:rPr>
        <w:t xml:space="preserve">もの】□　</w:t>
      </w:r>
      <w:r w:rsidR="009B484C">
        <w:rPr>
          <w:rFonts w:asciiTheme="majorEastAsia" w:eastAsiaTheme="majorEastAsia" w:hAnsiTheme="majorEastAsia" w:hint="eastAsia"/>
          <w:szCs w:val="21"/>
        </w:rPr>
        <w:t>②で作成された</w:t>
      </w:r>
      <w:r w:rsidR="00DA2A94" w:rsidRPr="0065249D">
        <w:rPr>
          <w:rFonts w:asciiTheme="majorEastAsia" w:eastAsiaTheme="majorEastAsia" w:hAnsiTheme="majorEastAsia" w:hint="eastAsia"/>
          <w:szCs w:val="21"/>
        </w:rPr>
        <w:t>診断書（</w:t>
      </w:r>
      <w:r w:rsidR="00DA2A94">
        <w:rPr>
          <w:rFonts w:asciiTheme="majorEastAsia" w:eastAsiaTheme="majorEastAsia" w:hAnsiTheme="majorEastAsia" w:hint="eastAsia"/>
          <w:szCs w:val="21"/>
        </w:rPr>
        <w:t>原本</w:t>
      </w:r>
      <w:r w:rsidR="00DA2A94" w:rsidRPr="0065249D">
        <w:rPr>
          <w:rFonts w:asciiTheme="majorEastAsia" w:eastAsiaTheme="majorEastAsia" w:hAnsiTheme="majorEastAsia" w:hint="eastAsia"/>
          <w:szCs w:val="21"/>
        </w:rPr>
        <w:t>）</w:t>
      </w:r>
      <w:r w:rsidR="00FE1DCC">
        <w:rPr>
          <w:rFonts w:asciiTheme="majorEastAsia" w:eastAsiaTheme="majorEastAsia" w:hAnsiTheme="majorEastAsia" w:hint="eastAsia"/>
          <w:szCs w:val="21"/>
        </w:rPr>
        <w:t>（作成後３か月以内）</w:t>
      </w:r>
    </w:p>
    <w:p w:rsidR="009846EE" w:rsidRDefault="00DA2A94" w:rsidP="0065249D">
      <w:pPr>
        <w:spacing w:line="280" w:lineRule="exact"/>
        <w:ind w:firstLineChars="400" w:firstLine="764"/>
        <w:rPr>
          <w:rFonts w:asciiTheme="majorEastAsia" w:eastAsiaTheme="majorEastAsia" w:hAnsiTheme="majorEastAsia"/>
          <w:szCs w:val="21"/>
        </w:rPr>
      </w:pPr>
      <w:r w:rsidRPr="0065249D">
        <w:rPr>
          <w:rFonts w:asciiTheme="majorEastAsia" w:eastAsiaTheme="majorEastAsia" w:hAnsiTheme="majorEastAsia" w:hint="eastAsia"/>
          <w:szCs w:val="21"/>
        </w:rPr>
        <w:t xml:space="preserve">　　　　　　　　　　</w:t>
      </w:r>
      <w:r w:rsidR="004D60D6">
        <w:rPr>
          <w:rFonts w:asciiTheme="majorEastAsia" w:eastAsiaTheme="majorEastAsia" w:hAnsiTheme="majorEastAsia" w:hint="eastAsia"/>
          <w:szCs w:val="21"/>
        </w:rPr>
        <w:t xml:space="preserve">　　</w:t>
      </w:r>
      <w:r w:rsidRPr="0065249D">
        <w:rPr>
          <w:rFonts w:asciiTheme="majorEastAsia" w:eastAsiaTheme="majorEastAsia" w:hAnsiTheme="majorEastAsia" w:hint="eastAsia"/>
          <w:szCs w:val="21"/>
        </w:rPr>
        <w:t xml:space="preserve">□　</w:t>
      </w:r>
      <w:r w:rsidR="009B484C">
        <w:rPr>
          <w:rFonts w:asciiTheme="majorEastAsia" w:eastAsiaTheme="majorEastAsia" w:hAnsiTheme="majorEastAsia" w:hint="eastAsia"/>
          <w:szCs w:val="21"/>
        </w:rPr>
        <w:t>①で作成された「</w:t>
      </w:r>
      <w:r w:rsidRPr="0065249D">
        <w:rPr>
          <w:rFonts w:asciiTheme="majorEastAsia" w:eastAsiaTheme="majorEastAsia" w:hAnsiTheme="majorEastAsia" w:hint="eastAsia"/>
          <w:szCs w:val="21"/>
        </w:rPr>
        <w:t>本人情報シート</w:t>
      </w:r>
      <w:r w:rsidR="009B484C">
        <w:rPr>
          <w:rFonts w:asciiTheme="majorEastAsia" w:eastAsiaTheme="majorEastAsia" w:hAnsiTheme="majorEastAsia" w:hint="eastAsia"/>
          <w:szCs w:val="21"/>
        </w:rPr>
        <w:t>」</w:t>
      </w:r>
      <w:r w:rsidRPr="0065249D">
        <w:rPr>
          <w:rFonts w:asciiTheme="majorEastAsia" w:eastAsiaTheme="majorEastAsia" w:hAnsiTheme="majorEastAsia" w:hint="eastAsia"/>
          <w:szCs w:val="21"/>
        </w:rPr>
        <w:t>（</w:t>
      </w:r>
      <w:r w:rsidR="00CE2E09">
        <w:rPr>
          <w:rFonts w:asciiTheme="majorEastAsia" w:eastAsiaTheme="majorEastAsia" w:hAnsiTheme="majorEastAsia" w:hint="eastAsia"/>
          <w:szCs w:val="21"/>
        </w:rPr>
        <w:t>コピー</w:t>
      </w:r>
      <w:r w:rsidRPr="0065249D">
        <w:rPr>
          <w:rFonts w:asciiTheme="majorEastAsia" w:eastAsiaTheme="majorEastAsia" w:hAnsiTheme="majorEastAsia" w:hint="eastAsia"/>
          <w:szCs w:val="21"/>
        </w:rPr>
        <w:t>）</w:t>
      </w:r>
    </w:p>
    <w:p w:rsidR="00DA2A94" w:rsidRPr="0065249D" w:rsidRDefault="009846EE" w:rsidP="0065249D">
      <w:pPr>
        <w:spacing w:line="280" w:lineRule="exact"/>
        <w:ind w:firstLineChars="400" w:firstLine="764"/>
        <w:rPr>
          <w:rFonts w:asciiTheme="majorEastAsia" w:eastAsiaTheme="majorEastAsia" w:hAnsiTheme="majorEastAsia"/>
          <w:szCs w:val="21"/>
        </w:rPr>
      </w:pPr>
      <w:r>
        <w:rPr>
          <w:rFonts w:asciiTheme="majorEastAsia" w:eastAsiaTheme="majorEastAsia" w:hAnsiTheme="majorEastAsia" w:hint="eastAsia"/>
          <w:szCs w:val="21"/>
        </w:rPr>
        <w:t xml:space="preserve">　　　　　　　　　　　　□　②で作成された鑑定連絡票（後見・保佐用）</w:t>
      </w:r>
    </w:p>
    <w:p w:rsidR="00D41A81" w:rsidRPr="0065249D" w:rsidRDefault="00936F5D" w:rsidP="0065249D">
      <w:pPr>
        <w:pStyle w:val="a7"/>
        <w:numPr>
          <w:ilvl w:val="0"/>
          <w:numId w:val="11"/>
        </w:numPr>
        <w:spacing w:line="280" w:lineRule="exact"/>
        <w:ind w:leftChars="0"/>
        <w:rPr>
          <w:rFonts w:asciiTheme="minorEastAsia" w:hAnsiTheme="minorEastAsia" w:cs="ＭＳ 明朝"/>
          <w:sz w:val="22"/>
        </w:rPr>
      </w:pPr>
      <w:r w:rsidRPr="0065249D">
        <w:rPr>
          <w:rFonts w:asciiTheme="minorEastAsia" w:hAnsiTheme="minorEastAsia" w:cs="ＭＳ 明朝" w:hint="eastAsia"/>
          <w:sz w:val="22"/>
        </w:rPr>
        <w:t>診断書</w:t>
      </w:r>
      <w:r w:rsidR="007123DE" w:rsidRPr="0065249D">
        <w:rPr>
          <w:rFonts w:asciiTheme="minorEastAsia" w:hAnsiTheme="minorEastAsia" w:cs="ＭＳ 明朝" w:hint="eastAsia"/>
          <w:sz w:val="22"/>
        </w:rPr>
        <w:t>の</w:t>
      </w:r>
      <w:r w:rsidR="00D53458" w:rsidRPr="0065249D">
        <w:rPr>
          <w:rFonts w:asciiTheme="minorEastAsia" w:hAnsiTheme="minorEastAsia" w:cs="ＭＳ 明朝" w:hint="eastAsia"/>
          <w:sz w:val="22"/>
        </w:rPr>
        <w:t>「</w:t>
      </w:r>
      <w:r w:rsidR="007123DE" w:rsidRPr="0065249D">
        <w:rPr>
          <w:rFonts w:asciiTheme="minorEastAsia" w:hAnsiTheme="minorEastAsia" w:cs="ＭＳ 明朝" w:hint="eastAsia"/>
          <w:sz w:val="22"/>
        </w:rPr>
        <w:t xml:space="preserve">３　</w:t>
      </w:r>
      <w:r w:rsidR="00D53458" w:rsidRPr="0065249D">
        <w:rPr>
          <w:rFonts w:asciiTheme="minorEastAsia" w:hAnsiTheme="minorEastAsia" w:cs="ＭＳ 明朝" w:hint="eastAsia"/>
          <w:sz w:val="22"/>
        </w:rPr>
        <w:t>判断能力について</w:t>
      </w:r>
      <w:r w:rsidR="007123DE" w:rsidRPr="0065249D">
        <w:rPr>
          <w:rFonts w:asciiTheme="minorEastAsia" w:hAnsiTheme="minorEastAsia" w:cs="ＭＳ 明朝" w:hint="eastAsia"/>
          <w:sz w:val="22"/>
        </w:rPr>
        <w:t>の意見</w:t>
      </w:r>
      <w:r w:rsidR="00D53458" w:rsidRPr="0065249D">
        <w:rPr>
          <w:rFonts w:asciiTheme="minorEastAsia" w:hAnsiTheme="minorEastAsia" w:cs="ＭＳ 明朝" w:hint="eastAsia"/>
          <w:sz w:val="22"/>
        </w:rPr>
        <w:t>」の</w:t>
      </w:r>
      <w:r w:rsidR="007123DE" w:rsidRPr="0065249D">
        <w:rPr>
          <w:rFonts w:asciiTheme="minorEastAsia" w:hAnsiTheme="minorEastAsia" w:cs="ＭＳ 明朝" w:hint="eastAsia"/>
          <w:sz w:val="22"/>
        </w:rPr>
        <w:t>欄の</w:t>
      </w:r>
      <w:r w:rsidR="00D53458" w:rsidRPr="0065249D">
        <w:rPr>
          <w:rFonts w:asciiTheme="minorEastAsia" w:hAnsiTheme="minorEastAsia" w:cs="ＭＳ 明朝" w:hint="eastAsia"/>
          <w:sz w:val="22"/>
        </w:rPr>
        <w:t>記載を参考にして，</w:t>
      </w:r>
      <w:r w:rsidR="00DA2A94">
        <w:rPr>
          <w:rFonts w:asciiTheme="minorEastAsia" w:hAnsiTheme="minorEastAsia" w:cs="ＭＳ 明朝" w:hint="eastAsia"/>
          <w:sz w:val="22"/>
        </w:rPr>
        <w:t>成年後見の</w:t>
      </w:r>
      <w:r w:rsidR="00D41A81" w:rsidRPr="0065249D">
        <w:rPr>
          <w:rFonts w:asciiTheme="minorEastAsia" w:hAnsiTheme="minorEastAsia" w:cs="ＭＳ 明朝" w:hint="eastAsia"/>
          <w:sz w:val="22"/>
        </w:rPr>
        <w:t>どの類型で申し立てるかを検討し，</w:t>
      </w:r>
      <w:r w:rsidR="002439CE" w:rsidRPr="0065249D">
        <w:rPr>
          <w:rFonts w:asciiTheme="minorEastAsia" w:hAnsiTheme="minorEastAsia" w:cs="ＭＳ 明朝" w:hint="eastAsia"/>
          <w:sz w:val="22"/>
        </w:rPr>
        <w:t>裁判所に</w:t>
      </w:r>
      <w:r w:rsidR="00D41A81" w:rsidRPr="0065249D">
        <w:rPr>
          <w:rFonts w:asciiTheme="minorEastAsia" w:hAnsiTheme="minorEastAsia" w:cs="ＭＳ 明朝" w:hint="eastAsia"/>
          <w:sz w:val="22"/>
        </w:rPr>
        <w:t>申立てをしてください。</w:t>
      </w:r>
    </w:p>
    <w:p w:rsidR="004A3C84" w:rsidRDefault="004A3C84" w:rsidP="0065249D">
      <w:pPr>
        <w:spacing w:line="280" w:lineRule="exact"/>
        <w:ind w:leftChars="300" w:left="573" w:firstLineChars="100" w:firstLine="181"/>
        <w:rPr>
          <w:rFonts w:ascii="ＭＳ ゴシック" w:eastAsia="ＭＳ ゴシック" w:hAnsi="ＭＳ ゴシック" w:cs="ＭＳ 明朝"/>
          <w:sz w:val="22"/>
        </w:rPr>
      </w:pPr>
      <w:r>
        <w:rPr>
          <w:rFonts w:asciiTheme="majorEastAsia" w:eastAsiaTheme="majorEastAsia" w:hAnsiTheme="majorEastAsia" w:cs="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548640</wp:posOffset>
                </wp:positionH>
                <wp:positionV relativeFrom="paragraph">
                  <wp:posOffset>73025</wp:posOffset>
                </wp:positionV>
                <wp:extent cx="106680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A3C84" w:rsidRPr="004A3C84" w:rsidRDefault="004A3C84">
                            <w:pPr>
                              <w:rPr>
                                <w:rFonts w:asciiTheme="majorEastAsia" w:eastAsiaTheme="majorEastAsia" w:hAnsiTheme="majorEastAsia"/>
                              </w:rPr>
                            </w:pPr>
                            <w:r w:rsidRPr="004A3C84">
                              <w:rPr>
                                <w:rFonts w:asciiTheme="majorEastAsia" w:eastAsiaTheme="majorEastAsia" w:hAnsiTheme="majorEastAsia" w:hint="eastAsia"/>
                              </w:rPr>
                              <w:t>類型</w:t>
                            </w:r>
                            <w:r w:rsidRPr="004A3C84">
                              <w:rPr>
                                <w:rFonts w:asciiTheme="majorEastAsia" w:eastAsiaTheme="majorEastAsia" w:hAnsiTheme="majorEastAsia"/>
                              </w:rPr>
                              <w:t>判断の目安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3.2pt;margin-top:5.75pt;width:8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" fillcolor="white [3201]" strokecolor="black [3213]" strokeweight=".5pt">
                <v:textbox>
                  <w:txbxContent>
                    <w:p w:rsidR="004A3C84" w:rsidRPr="004A3C84" w:rsidRDefault="004A3C84">
                      <w:pPr>
                        <w:rPr>
                          <w:rFonts w:asciiTheme="majorEastAsia" w:eastAsiaTheme="majorEastAsia" w:hAnsiTheme="majorEastAsia"/>
                        </w:rPr>
                      </w:pPr>
                      <w:r w:rsidRPr="004A3C84">
                        <w:rPr>
                          <w:rFonts w:asciiTheme="majorEastAsia" w:eastAsiaTheme="majorEastAsia" w:hAnsiTheme="majorEastAsia" w:hint="eastAsia"/>
                        </w:rPr>
                        <w:t>類型</w:t>
                      </w:r>
                      <w:r w:rsidRPr="004A3C84">
                        <w:rPr>
                          <w:rFonts w:asciiTheme="majorEastAsia" w:eastAsiaTheme="majorEastAsia" w:hAnsiTheme="majorEastAsia"/>
                        </w:rPr>
                        <w:t>判断の目安</w:t>
                      </w:r>
                    </w:p>
                  </w:txbxContent>
                </v:textbox>
              </v:shape>
            </w:pict>
          </mc:Fallback>
        </mc:AlternateContent>
      </w:r>
    </w:p>
    <w:p w:rsidR="004A3C84" w:rsidRDefault="004A3C84" w:rsidP="0065249D">
      <w:pPr>
        <w:spacing w:line="280" w:lineRule="exact"/>
        <w:ind w:leftChars="300" w:left="573" w:firstLineChars="100" w:firstLine="181"/>
        <w:rPr>
          <w:rFonts w:ascii="ＭＳ ゴシック" w:eastAsia="ＭＳ ゴシック" w:hAnsi="ＭＳ ゴシック" w:cs="ＭＳ 明朝"/>
          <w:sz w:val="22"/>
        </w:rPr>
      </w:pPr>
      <w:r>
        <w:rPr>
          <w:rFonts w:asciiTheme="majorEastAsia" w:eastAsiaTheme="majorEastAsia" w:hAnsiTheme="majorEastAsia" w:cs="ＭＳ 明朝" w:hint="eastAsia"/>
          <w:noProof/>
          <w:sz w:val="20"/>
          <w:szCs w:val="20"/>
        </w:rPr>
        <mc:AlternateContent>
          <mc:Choice Requires="wps">
            <w:drawing>
              <wp:anchor distT="0" distB="0" distL="114300" distR="114300" simplePos="0" relativeHeight="251658239" behindDoc="0" locked="0" layoutInCell="1" allowOverlap="1">
                <wp:simplePos x="0" y="0"/>
                <wp:positionH relativeFrom="column">
                  <wp:posOffset>386715</wp:posOffset>
                </wp:positionH>
                <wp:positionV relativeFrom="paragraph">
                  <wp:posOffset>100330</wp:posOffset>
                </wp:positionV>
                <wp:extent cx="57054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05475" cy="1200150"/>
                        </a:xfrm>
                        <a:prstGeom prst="rect">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EA087" id="正方形/長方形 1" o:spid="_x0000_s1026" style="position:absolute;left:0;text-align:left;margin-left:30.45pt;margin-top:7.9pt;width:449.25pt;height:94.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" filled="f" strokecolor="black [3213]" strokeweight="1pt">
                <v:stroke dashstyle="1 1"/>
              </v:rect>
            </w:pict>
          </mc:Fallback>
        </mc:AlternateContent>
      </w:r>
    </w:p>
    <w:p w:rsidR="00B01F40" w:rsidRPr="004A3C84" w:rsidRDefault="008975C0" w:rsidP="0065249D">
      <w:pPr>
        <w:spacing w:line="280" w:lineRule="exact"/>
        <w:ind w:leftChars="300" w:left="573" w:firstLineChars="100" w:firstLine="191"/>
        <w:rPr>
          <w:rFonts w:ascii="ＭＳ ゴシック" w:eastAsia="ＭＳ ゴシック" w:hAnsi="ＭＳ ゴシック" w:cs="ＭＳ 明朝"/>
          <w:sz w:val="22"/>
        </w:rPr>
      </w:pPr>
      <w:r w:rsidRPr="004A3C84">
        <w:rPr>
          <w:rFonts w:asciiTheme="majorEastAsia" w:eastAsiaTheme="majorEastAsia" w:hAnsiTheme="majorEastAsia" w:cs="ＭＳ 明朝" w:hint="eastAsia"/>
          <w:kern w:val="0"/>
          <w:szCs w:val="21"/>
        </w:rPr>
        <w:t>・</w:t>
      </w:r>
      <w:r w:rsidR="00936F5D" w:rsidRPr="004A3C84">
        <w:rPr>
          <w:rFonts w:asciiTheme="majorEastAsia" w:eastAsiaTheme="majorEastAsia" w:hAnsiTheme="majorEastAsia" w:cs="ＭＳ 明朝" w:hint="eastAsia"/>
          <w:kern w:val="0"/>
          <w:szCs w:val="21"/>
        </w:rPr>
        <w:t>「</w:t>
      </w:r>
      <w:r w:rsidR="00D53458" w:rsidRPr="004A3C84">
        <w:rPr>
          <w:rFonts w:asciiTheme="majorEastAsia" w:eastAsiaTheme="majorEastAsia" w:hAnsiTheme="majorEastAsia" w:cs="ＭＳ 明朝" w:hint="eastAsia"/>
          <w:kern w:val="0"/>
          <w:szCs w:val="21"/>
        </w:rPr>
        <w:t>支援を受けなければ，契約等の意味・内容を自ら理解し，判断をすることが難しい場合がある</w:t>
      </w:r>
      <w:r w:rsidR="00936F5D" w:rsidRPr="004A3C84">
        <w:rPr>
          <w:rFonts w:asciiTheme="majorEastAsia" w:eastAsiaTheme="majorEastAsia" w:hAnsiTheme="majorEastAsia" w:cs="ＭＳ 明朝" w:hint="eastAsia"/>
          <w:kern w:val="0"/>
          <w:szCs w:val="21"/>
        </w:rPr>
        <w:t>」</w:t>
      </w:r>
    </w:p>
    <w:p w:rsidR="004A3C84" w:rsidRDefault="00936F5D" w:rsidP="0065249D">
      <w:pPr>
        <w:spacing w:line="280" w:lineRule="exact"/>
        <w:ind w:firstLineChars="500" w:firstLine="954"/>
        <w:rPr>
          <w:rFonts w:asciiTheme="majorEastAsia" w:eastAsiaTheme="majorEastAsia" w:hAnsiTheme="majorEastAsia" w:cs="ＭＳ 明朝"/>
          <w:kern w:val="0"/>
          <w:szCs w:val="21"/>
        </w:rPr>
      </w:pPr>
      <w:r w:rsidRPr="00755424">
        <w:rPr>
          <w:rFonts w:asciiTheme="majorEastAsia" w:eastAsiaTheme="majorEastAsia" w:hAnsiTheme="majorEastAsia" w:cs="ＭＳ 明朝" w:hint="eastAsia"/>
          <w:szCs w:val="21"/>
        </w:rPr>
        <w:t>→</w:t>
      </w:r>
      <w:r w:rsidR="004A3C84">
        <w:rPr>
          <w:rFonts w:asciiTheme="majorEastAsia" w:eastAsiaTheme="majorEastAsia" w:hAnsiTheme="majorEastAsia" w:cs="ＭＳ 明朝" w:hint="eastAsia"/>
          <w:szCs w:val="21"/>
        </w:rPr>
        <w:t xml:space="preserve">　</w:t>
      </w:r>
      <w:r w:rsidRPr="007C4A0E">
        <w:rPr>
          <w:rFonts w:asciiTheme="majorEastAsia" w:eastAsiaTheme="majorEastAsia" w:hAnsiTheme="majorEastAsia" w:cs="ＭＳ 明朝" w:hint="eastAsia"/>
          <w:szCs w:val="21"/>
          <w:u w:val="single"/>
        </w:rPr>
        <w:t>補助</w:t>
      </w:r>
      <w:r w:rsidR="00D53458" w:rsidRPr="007C4A0E">
        <w:rPr>
          <w:rFonts w:asciiTheme="majorEastAsia" w:eastAsiaTheme="majorEastAsia" w:hAnsiTheme="majorEastAsia" w:cs="ＭＳ 明朝" w:hint="eastAsia"/>
          <w:szCs w:val="21"/>
          <w:u w:val="single"/>
        </w:rPr>
        <w:t>開始の申立て</w:t>
      </w:r>
    </w:p>
    <w:p w:rsidR="00D53458" w:rsidRPr="004C52EF" w:rsidRDefault="008975C0" w:rsidP="0065249D">
      <w:pPr>
        <w:spacing w:line="280" w:lineRule="exact"/>
        <w:ind w:firstLineChars="400" w:firstLine="764"/>
        <w:rPr>
          <w:rFonts w:asciiTheme="majorEastAsia" w:eastAsiaTheme="majorEastAsia" w:hAnsiTheme="majorEastAsia" w:cs="ＭＳ 明朝"/>
          <w:kern w:val="0"/>
          <w:szCs w:val="21"/>
        </w:rPr>
      </w:pPr>
      <w:r w:rsidRPr="004A3C84">
        <w:rPr>
          <w:rFonts w:asciiTheme="majorEastAsia" w:eastAsiaTheme="majorEastAsia" w:hAnsiTheme="majorEastAsia" w:cs="ＭＳ 明朝" w:hint="eastAsia"/>
          <w:kern w:val="0"/>
          <w:szCs w:val="21"/>
        </w:rPr>
        <w:t>・</w:t>
      </w:r>
      <w:r w:rsidR="00D53458" w:rsidRPr="004A3C84">
        <w:rPr>
          <w:rFonts w:asciiTheme="majorEastAsia" w:eastAsiaTheme="majorEastAsia" w:hAnsiTheme="majorEastAsia" w:cs="ＭＳ 明朝" w:hint="eastAsia"/>
          <w:kern w:val="0"/>
          <w:szCs w:val="21"/>
        </w:rPr>
        <w:t>「支援を受けなければ，契約等の意味・内容を自ら理解し，判断をすることができない」</w:t>
      </w:r>
    </w:p>
    <w:p w:rsidR="004A3C84" w:rsidRDefault="00D53458" w:rsidP="0065249D">
      <w:pPr>
        <w:spacing w:line="280" w:lineRule="exact"/>
        <w:ind w:firstLineChars="500" w:firstLine="954"/>
        <w:rPr>
          <w:rFonts w:asciiTheme="majorEastAsia" w:eastAsiaTheme="majorEastAsia" w:hAnsiTheme="majorEastAsia" w:cs="ＭＳ 明朝"/>
          <w:szCs w:val="21"/>
        </w:rPr>
      </w:pPr>
      <w:r w:rsidRPr="00755424">
        <w:rPr>
          <w:rFonts w:asciiTheme="majorEastAsia" w:eastAsiaTheme="majorEastAsia" w:hAnsiTheme="majorEastAsia" w:cs="ＭＳ 明朝" w:hint="eastAsia"/>
          <w:szCs w:val="21"/>
        </w:rPr>
        <w:t>→</w:t>
      </w:r>
      <w:r w:rsidR="004A3C84">
        <w:rPr>
          <w:rFonts w:asciiTheme="majorEastAsia" w:eastAsiaTheme="majorEastAsia" w:hAnsiTheme="majorEastAsia" w:cs="ＭＳ 明朝" w:hint="eastAsia"/>
          <w:szCs w:val="21"/>
        </w:rPr>
        <w:t xml:space="preserve">　</w:t>
      </w:r>
      <w:r w:rsidRPr="007C4A0E">
        <w:rPr>
          <w:rFonts w:asciiTheme="majorEastAsia" w:eastAsiaTheme="majorEastAsia" w:hAnsiTheme="majorEastAsia" w:cs="ＭＳ 明朝" w:hint="eastAsia"/>
          <w:szCs w:val="21"/>
          <w:u w:val="single"/>
        </w:rPr>
        <w:t>保佐開始の申立て</w:t>
      </w:r>
    </w:p>
    <w:p w:rsidR="00D53458" w:rsidRPr="004A3C84" w:rsidRDefault="008975C0" w:rsidP="0065249D">
      <w:pPr>
        <w:spacing w:line="280" w:lineRule="exact"/>
        <w:ind w:firstLineChars="400" w:firstLine="764"/>
        <w:rPr>
          <w:rFonts w:asciiTheme="majorEastAsia" w:eastAsiaTheme="majorEastAsia" w:hAnsiTheme="majorEastAsia" w:cs="ＭＳ 明朝"/>
          <w:szCs w:val="21"/>
        </w:rPr>
      </w:pPr>
      <w:r w:rsidRPr="004A3C84">
        <w:rPr>
          <w:rFonts w:asciiTheme="majorEastAsia" w:eastAsiaTheme="majorEastAsia" w:hAnsiTheme="majorEastAsia" w:cs="ＭＳ 明朝" w:hint="eastAsia"/>
          <w:kern w:val="0"/>
          <w:szCs w:val="21"/>
        </w:rPr>
        <w:t>・</w:t>
      </w:r>
      <w:r w:rsidR="00D53458" w:rsidRPr="004A3C84">
        <w:rPr>
          <w:rFonts w:asciiTheme="majorEastAsia" w:eastAsiaTheme="majorEastAsia" w:hAnsiTheme="majorEastAsia" w:cs="ＭＳ 明朝" w:hint="eastAsia"/>
          <w:kern w:val="0"/>
          <w:szCs w:val="21"/>
        </w:rPr>
        <w:t>「支援を受けても，契約等の意味・内容を自ら理解し，判断をすることができない」</w:t>
      </w:r>
    </w:p>
    <w:p w:rsidR="00DA2A94" w:rsidRDefault="00D53458" w:rsidP="0065249D">
      <w:pPr>
        <w:spacing w:line="280" w:lineRule="exact"/>
        <w:ind w:firstLineChars="500" w:firstLine="954"/>
        <w:rPr>
          <w:rFonts w:asciiTheme="majorEastAsia" w:eastAsiaTheme="majorEastAsia" w:hAnsiTheme="majorEastAsia" w:cs="ＭＳ 明朝"/>
          <w:szCs w:val="21"/>
          <w:shd w:val="pct15" w:color="auto" w:fill="FFFFFF"/>
        </w:rPr>
      </w:pPr>
      <w:r w:rsidRPr="00755424">
        <w:rPr>
          <w:rFonts w:asciiTheme="majorEastAsia" w:eastAsiaTheme="majorEastAsia" w:hAnsiTheme="majorEastAsia" w:cs="ＭＳ 明朝" w:hint="eastAsia"/>
          <w:szCs w:val="21"/>
        </w:rPr>
        <w:t>→</w:t>
      </w:r>
      <w:r w:rsidR="004A3C84">
        <w:rPr>
          <w:rFonts w:asciiTheme="majorEastAsia" w:eastAsiaTheme="majorEastAsia" w:hAnsiTheme="majorEastAsia" w:cs="ＭＳ 明朝" w:hint="eastAsia"/>
          <w:szCs w:val="21"/>
        </w:rPr>
        <w:t xml:space="preserve">　</w:t>
      </w:r>
      <w:r w:rsidRPr="007C4A0E">
        <w:rPr>
          <w:rFonts w:asciiTheme="majorEastAsia" w:eastAsiaTheme="majorEastAsia" w:hAnsiTheme="majorEastAsia" w:cs="ＭＳ 明朝" w:hint="eastAsia"/>
          <w:szCs w:val="21"/>
          <w:u w:val="single"/>
        </w:rPr>
        <w:t>後見開始の申立て</w:t>
      </w:r>
    </w:p>
    <w:p w:rsidR="00C551B4" w:rsidRPr="006E4310" w:rsidRDefault="00C551B4" w:rsidP="0065249D">
      <w:pPr>
        <w:spacing w:line="180" w:lineRule="exact"/>
        <w:ind w:firstLineChars="500" w:firstLine="954"/>
        <w:rPr>
          <w:rFonts w:asciiTheme="majorEastAsia" w:eastAsiaTheme="majorEastAsia" w:hAnsiTheme="majorEastAsia" w:cs="ＭＳ 明朝"/>
          <w:szCs w:val="21"/>
          <w:shd w:val="pct15" w:color="auto" w:fill="FFFFFF"/>
        </w:rPr>
      </w:pPr>
    </w:p>
    <w:p w:rsidR="006E4310" w:rsidRPr="00B51135" w:rsidRDefault="006E4310" w:rsidP="006E4310">
      <w:pPr>
        <w:pStyle w:val="a7"/>
        <w:numPr>
          <w:ilvl w:val="0"/>
          <w:numId w:val="11"/>
        </w:numPr>
        <w:spacing w:line="280" w:lineRule="exact"/>
        <w:ind w:leftChars="0"/>
        <w:rPr>
          <w:rFonts w:asciiTheme="minorEastAsia" w:hAnsiTheme="minorEastAsia" w:cs="ＭＳ 明朝"/>
          <w:sz w:val="22"/>
        </w:rPr>
      </w:pPr>
      <w:r w:rsidRPr="00B51135">
        <w:rPr>
          <w:rFonts w:asciiTheme="minorEastAsia" w:hAnsiTheme="minorEastAsia" w:cs="ＭＳ 明朝" w:hint="eastAsia"/>
          <w:sz w:val="22"/>
        </w:rPr>
        <w:t>診断書</w:t>
      </w:r>
      <w:r>
        <w:rPr>
          <w:rFonts w:asciiTheme="minorEastAsia" w:hAnsiTheme="minorEastAsia" w:cs="ＭＳ 明朝" w:hint="eastAsia"/>
          <w:sz w:val="22"/>
        </w:rPr>
        <w:t>，</w:t>
      </w:r>
      <w:r w:rsidRPr="00B51135">
        <w:rPr>
          <w:rFonts w:asciiTheme="minorEastAsia" w:hAnsiTheme="minorEastAsia" w:cs="ＭＳ 明朝" w:hint="eastAsia"/>
          <w:sz w:val="22"/>
        </w:rPr>
        <w:t>「</w:t>
      </w:r>
      <w:r>
        <w:rPr>
          <w:rFonts w:asciiTheme="minorEastAsia" w:hAnsiTheme="minorEastAsia" w:cs="ＭＳ 明朝" w:hint="eastAsia"/>
          <w:sz w:val="22"/>
        </w:rPr>
        <w:t>本人情報シート</w:t>
      </w:r>
      <w:r w:rsidRPr="00B51135">
        <w:rPr>
          <w:rFonts w:asciiTheme="minorEastAsia" w:hAnsiTheme="minorEastAsia" w:cs="ＭＳ 明朝" w:hint="eastAsia"/>
          <w:sz w:val="22"/>
        </w:rPr>
        <w:t>」</w:t>
      </w:r>
      <w:r w:rsidR="009846EE">
        <w:rPr>
          <w:rFonts w:asciiTheme="minorEastAsia" w:hAnsiTheme="minorEastAsia" w:cs="ＭＳ 明朝" w:hint="eastAsia"/>
          <w:sz w:val="22"/>
        </w:rPr>
        <w:t>，鑑定連絡票（後見・保佐用）</w:t>
      </w:r>
      <w:r>
        <w:rPr>
          <w:rFonts w:asciiTheme="minorEastAsia" w:hAnsiTheme="minorEastAsia" w:cs="ＭＳ 明朝" w:hint="eastAsia"/>
          <w:sz w:val="22"/>
        </w:rPr>
        <w:t>以外の申立てに必要な書類については，</w:t>
      </w:r>
      <w:r w:rsidR="009846EE">
        <w:rPr>
          <w:rFonts w:asciiTheme="minorEastAsia" w:hAnsiTheme="minorEastAsia" w:cs="ＭＳ 明朝" w:hint="eastAsia"/>
          <w:sz w:val="22"/>
        </w:rPr>
        <w:t>チェックシート</w:t>
      </w:r>
      <w:r>
        <w:rPr>
          <w:rFonts w:asciiTheme="minorEastAsia" w:hAnsiTheme="minorEastAsia" w:cs="ＭＳ 明朝" w:hint="eastAsia"/>
          <w:sz w:val="22"/>
        </w:rPr>
        <w:t>を確認の上，ご準備ください</w:t>
      </w:r>
      <w:r w:rsidRPr="00B51135">
        <w:rPr>
          <w:rFonts w:asciiTheme="minorEastAsia" w:hAnsiTheme="minorEastAsia" w:cs="ＭＳ 明朝" w:hint="eastAsia"/>
          <w:sz w:val="22"/>
        </w:rPr>
        <w:t>。</w:t>
      </w:r>
    </w:p>
    <w:p w:rsidR="00E52A87" w:rsidRPr="009846EE" w:rsidRDefault="00E52A87" w:rsidP="001504BB">
      <w:pPr>
        <w:spacing w:line="180" w:lineRule="exact"/>
        <w:ind w:firstLineChars="500" w:firstLine="904"/>
        <w:rPr>
          <w:rFonts w:asciiTheme="majorEastAsia" w:eastAsiaTheme="majorEastAsia" w:hAnsiTheme="majorEastAsia" w:cs="ＭＳ 明朝"/>
          <w:sz w:val="20"/>
          <w:szCs w:val="20"/>
        </w:rPr>
      </w:pPr>
    </w:p>
    <w:p w:rsidR="00C551B4" w:rsidRDefault="00936F5D" w:rsidP="0065249D">
      <w:pPr>
        <w:spacing w:line="280" w:lineRule="exact"/>
        <w:rPr>
          <w:rFonts w:ascii="ＭＳ ゴシック" w:eastAsia="ＭＳ ゴシック" w:hAnsi="ＭＳ ゴシック" w:cs="ＭＳ 明朝"/>
          <w:sz w:val="20"/>
          <w:szCs w:val="20"/>
        </w:rPr>
      </w:pPr>
      <w:r w:rsidRPr="004C52EF">
        <w:rPr>
          <w:rFonts w:ascii="HG丸ｺﾞｼｯｸM-PRO" w:eastAsia="HG丸ｺﾞｼｯｸM-PRO" w:hAnsi="HG丸ｺﾞｼｯｸM-PRO" w:cs="ＭＳ 明朝" w:hint="eastAsia"/>
          <w:b/>
          <w:sz w:val="22"/>
          <w:shd w:val="pct15" w:color="auto" w:fill="FFFFFF"/>
        </w:rPr>
        <w:t>④</w:t>
      </w:r>
      <w:r w:rsidR="004D4915" w:rsidRPr="004C52EF">
        <w:rPr>
          <w:rFonts w:ascii="HG丸ｺﾞｼｯｸM-PRO" w:eastAsia="HG丸ｺﾞｼｯｸM-PRO" w:hAnsi="HG丸ｺﾞｼｯｸM-PRO" w:cs="ＭＳ 明朝" w:hint="eastAsia"/>
          <w:b/>
          <w:sz w:val="22"/>
          <w:shd w:val="pct15" w:color="auto" w:fill="FFFFFF"/>
        </w:rPr>
        <w:t xml:space="preserve">　鑑定</w:t>
      </w:r>
      <w:r w:rsidR="00A96932">
        <w:rPr>
          <w:rFonts w:ascii="HG丸ｺﾞｼｯｸM-PRO" w:eastAsia="HG丸ｺﾞｼｯｸM-PRO" w:hAnsi="HG丸ｺﾞｼｯｸM-PRO" w:cs="ＭＳ 明朝" w:hint="eastAsia"/>
          <w:b/>
          <w:sz w:val="22"/>
          <w:shd w:val="pct15" w:color="auto" w:fill="FFFFFF"/>
        </w:rPr>
        <w:t>について</w:t>
      </w:r>
      <w:r w:rsidR="00A96932" w:rsidRPr="00B31372">
        <w:rPr>
          <w:rFonts w:ascii="HG丸ｺﾞｼｯｸM-PRO" w:eastAsia="HG丸ｺﾞｼｯｸM-PRO" w:hAnsi="HG丸ｺﾞｼｯｸM-PRO" w:cs="ＭＳ 明朝" w:hint="eastAsia"/>
          <w:b/>
          <w:sz w:val="22"/>
        </w:rPr>
        <w:t xml:space="preserve">　</w:t>
      </w:r>
      <w:r w:rsidR="00A96932">
        <w:rPr>
          <w:rFonts w:ascii="HG丸ｺﾞｼｯｸM-PRO" w:eastAsia="HG丸ｺﾞｼｯｸM-PRO" w:hAnsi="HG丸ｺﾞｼｯｸM-PRO" w:cs="ＭＳ 明朝" w:hint="eastAsia"/>
          <w:b/>
          <w:sz w:val="22"/>
        </w:rPr>
        <w:t>※必要に応じて行われます。</w:t>
      </w:r>
      <w:r w:rsidR="004D4915" w:rsidRPr="00821B4A">
        <w:rPr>
          <w:rFonts w:ascii="ＭＳ ゴシック" w:eastAsia="ＭＳ ゴシック" w:hAnsi="ＭＳ ゴシック" w:cs="ＭＳ 明朝" w:hint="eastAsia"/>
          <w:sz w:val="20"/>
          <w:szCs w:val="20"/>
        </w:rPr>
        <w:t xml:space="preserve">　</w:t>
      </w:r>
    </w:p>
    <w:p w:rsidR="00FF6B09" w:rsidRPr="004C52EF" w:rsidRDefault="00FF6B09" w:rsidP="0065249D">
      <w:pPr>
        <w:pStyle w:val="a7"/>
        <w:numPr>
          <w:ilvl w:val="0"/>
          <w:numId w:val="11"/>
        </w:numPr>
        <w:spacing w:line="280" w:lineRule="exact"/>
        <w:ind w:leftChars="0"/>
        <w:rPr>
          <w:rFonts w:asciiTheme="minorEastAsia" w:hAnsiTheme="minorEastAsia"/>
          <w:sz w:val="22"/>
        </w:rPr>
      </w:pPr>
      <w:r w:rsidRPr="004C52EF">
        <w:rPr>
          <w:rFonts w:asciiTheme="minorEastAsia" w:hAnsiTheme="minorEastAsia" w:cs="ＭＳ 明朝" w:hint="eastAsia"/>
          <w:sz w:val="22"/>
        </w:rPr>
        <w:t>鑑定とは，</w:t>
      </w:r>
      <w:r w:rsidR="00A96932">
        <w:rPr>
          <w:rFonts w:asciiTheme="minorEastAsia" w:hAnsiTheme="minorEastAsia" w:cs="ＭＳ 明朝" w:hint="eastAsia"/>
          <w:sz w:val="22"/>
        </w:rPr>
        <w:t>ご</w:t>
      </w:r>
      <w:r w:rsidRPr="004C52EF">
        <w:rPr>
          <w:rFonts w:asciiTheme="minorEastAsia" w:hAnsiTheme="minorEastAsia" w:cs="ＭＳ 明朝" w:hint="eastAsia"/>
          <w:sz w:val="22"/>
        </w:rPr>
        <w:t>本人の判断能力がどの程度あるかを医学的に判定するための手続です。</w:t>
      </w:r>
    </w:p>
    <w:p w:rsidR="00FF6B09" w:rsidRPr="003F777C" w:rsidRDefault="00FF6B09" w:rsidP="0065249D">
      <w:pPr>
        <w:pStyle w:val="a7"/>
        <w:numPr>
          <w:ilvl w:val="0"/>
          <w:numId w:val="11"/>
        </w:numPr>
        <w:spacing w:line="280" w:lineRule="exact"/>
        <w:ind w:leftChars="0"/>
        <w:rPr>
          <w:rFonts w:asciiTheme="minorEastAsia" w:hAnsiTheme="minorEastAsia"/>
          <w:sz w:val="22"/>
        </w:rPr>
      </w:pPr>
      <w:r w:rsidRPr="004C52EF">
        <w:rPr>
          <w:rFonts w:asciiTheme="minorEastAsia" w:hAnsiTheme="minorEastAsia" w:cs="ＭＳ 明朝" w:hint="eastAsia"/>
          <w:sz w:val="22"/>
        </w:rPr>
        <w:t>成年後見及び保佐の場合</w:t>
      </w:r>
      <w:r w:rsidR="00F657C5">
        <w:rPr>
          <w:rFonts w:asciiTheme="minorEastAsia" w:hAnsiTheme="minorEastAsia" w:cs="ＭＳ 明朝" w:hint="eastAsia"/>
          <w:sz w:val="22"/>
        </w:rPr>
        <w:t>は</w:t>
      </w:r>
      <w:r w:rsidR="00400563">
        <w:rPr>
          <w:rFonts w:asciiTheme="minorEastAsia" w:hAnsiTheme="minorEastAsia" w:cs="ＭＳ 明朝" w:hint="eastAsia"/>
          <w:sz w:val="22"/>
        </w:rPr>
        <w:t>，</w:t>
      </w:r>
      <w:r w:rsidR="00F657C5">
        <w:rPr>
          <w:rFonts w:asciiTheme="minorEastAsia" w:hAnsiTheme="minorEastAsia" w:cs="ＭＳ 明朝" w:hint="eastAsia"/>
          <w:sz w:val="22"/>
        </w:rPr>
        <w:t>法律上原則として鑑定が必要ですが，診断書の内容や申立書類</w:t>
      </w:r>
      <w:r w:rsidRPr="004C52EF">
        <w:rPr>
          <w:rFonts w:asciiTheme="minorEastAsia" w:hAnsiTheme="minorEastAsia" w:cs="ＭＳ 明朝" w:hint="eastAsia"/>
          <w:sz w:val="22"/>
        </w:rPr>
        <w:t>などを総合的に考慮して，鑑定を</w:t>
      </w:r>
      <w:r w:rsidR="00A96932">
        <w:rPr>
          <w:rFonts w:asciiTheme="minorEastAsia" w:hAnsiTheme="minorEastAsia" w:cs="ＭＳ 明朝" w:hint="eastAsia"/>
          <w:sz w:val="22"/>
        </w:rPr>
        <w:t>行わ</w:t>
      </w:r>
      <w:r w:rsidRPr="004C52EF">
        <w:rPr>
          <w:rFonts w:asciiTheme="minorEastAsia" w:hAnsiTheme="minorEastAsia" w:cs="ＭＳ 明朝" w:hint="eastAsia"/>
          <w:sz w:val="22"/>
        </w:rPr>
        <w:t>ないこともあります。</w:t>
      </w:r>
    </w:p>
    <w:p w:rsidR="00DA2A94" w:rsidRPr="00E07077" w:rsidRDefault="00DA2A94" w:rsidP="0065249D">
      <w:pPr>
        <w:pStyle w:val="a7"/>
        <w:numPr>
          <w:ilvl w:val="0"/>
          <w:numId w:val="11"/>
        </w:numPr>
        <w:spacing w:line="280" w:lineRule="exact"/>
        <w:ind w:leftChars="0"/>
        <w:rPr>
          <w:rFonts w:asciiTheme="minorEastAsia" w:hAnsiTheme="minorEastAsia"/>
          <w:sz w:val="22"/>
        </w:rPr>
      </w:pPr>
      <w:r w:rsidRPr="00E07077">
        <w:rPr>
          <w:rFonts w:asciiTheme="minorEastAsia" w:hAnsiTheme="minorEastAsia" w:cs="HG丸ｺﾞｼｯｸM-PRO" w:hint="eastAsia"/>
          <w:sz w:val="22"/>
        </w:rPr>
        <w:t>鑑定</w:t>
      </w:r>
      <w:r>
        <w:rPr>
          <w:rFonts w:asciiTheme="minorEastAsia" w:hAnsiTheme="minorEastAsia" w:cs="HG丸ｺﾞｼｯｸM-PRO" w:hint="eastAsia"/>
          <w:sz w:val="22"/>
        </w:rPr>
        <w:t>を行うため</w:t>
      </w:r>
      <w:r w:rsidRPr="00E07077">
        <w:rPr>
          <w:rFonts w:asciiTheme="minorEastAsia" w:hAnsiTheme="minorEastAsia" w:cs="HG丸ｺﾞｼｯｸM-PRO" w:hint="eastAsia"/>
          <w:sz w:val="22"/>
        </w:rPr>
        <w:t>には一般的に</w:t>
      </w:r>
      <w:r w:rsidR="009846EE">
        <w:rPr>
          <w:rFonts w:asciiTheme="minorEastAsia" w:hAnsiTheme="minorEastAsia" w:cs="HG丸ｺﾞｼｯｸM-PRO" w:hint="eastAsia"/>
          <w:sz w:val="22"/>
        </w:rPr>
        <w:t>約５</w:t>
      </w:r>
      <w:r w:rsidRPr="00E07077">
        <w:rPr>
          <w:rFonts w:asciiTheme="minorEastAsia" w:hAnsiTheme="minorEastAsia" w:cs="HG丸ｺﾞｼｯｸM-PRO" w:hint="eastAsia"/>
          <w:sz w:val="22"/>
        </w:rPr>
        <w:t>万円の費用（鑑定人への報酬）</w:t>
      </w:r>
      <w:r w:rsidR="009846EE">
        <w:rPr>
          <w:rFonts w:asciiTheme="minorEastAsia" w:hAnsiTheme="minorEastAsia" w:cs="HG丸ｺﾞｼｯｸM-PRO" w:hint="eastAsia"/>
          <w:sz w:val="22"/>
        </w:rPr>
        <w:t>及び診察に要する費用</w:t>
      </w:r>
      <w:r w:rsidRPr="00E07077">
        <w:rPr>
          <w:rFonts w:asciiTheme="minorEastAsia" w:hAnsiTheme="minorEastAsia" w:cs="HG丸ｺﾞｼｯｸM-PRO" w:hint="eastAsia"/>
          <w:sz w:val="22"/>
        </w:rPr>
        <w:t>がかかります。</w:t>
      </w:r>
    </w:p>
    <w:p w:rsidR="00FF6B09" w:rsidRPr="00DA2A94" w:rsidRDefault="00A96932">
      <w:pPr>
        <w:pStyle w:val="a7"/>
        <w:numPr>
          <w:ilvl w:val="0"/>
          <w:numId w:val="11"/>
        </w:numPr>
        <w:spacing w:line="300" w:lineRule="exact"/>
        <w:ind w:leftChars="0"/>
        <w:rPr>
          <w:rFonts w:asciiTheme="minorEastAsia" w:hAnsiTheme="minorEastAsia"/>
          <w:sz w:val="22"/>
        </w:rPr>
      </w:pPr>
      <w:r w:rsidRPr="00DA2A94">
        <w:rPr>
          <w:rFonts w:asciiTheme="minorEastAsia" w:hAnsiTheme="minorEastAsia" w:hint="eastAsia"/>
          <w:szCs w:val="21"/>
        </w:rPr>
        <w:t>鑑定を行うことになった場合には，</w:t>
      </w:r>
      <w:r w:rsidR="00DA2A94" w:rsidRPr="00DA2A94">
        <w:rPr>
          <w:rFonts w:asciiTheme="minorEastAsia" w:hAnsiTheme="minorEastAsia" w:hint="eastAsia"/>
          <w:szCs w:val="21"/>
        </w:rPr>
        <w:t>裁判所から連絡をしますので，あらかじめ鑑定にかかる費用を</w:t>
      </w:r>
      <w:r w:rsidR="009B08CB">
        <w:rPr>
          <w:rFonts w:asciiTheme="minorEastAsia" w:hAnsiTheme="minorEastAsia" w:hint="eastAsia"/>
          <w:szCs w:val="21"/>
        </w:rPr>
        <w:t>裁判所に</w:t>
      </w:r>
      <w:r w:rsidR="00DA2A94" w:rsidRPr="00DA2A94">
        <w:rPr>
          <w:rFonts w:asciiTheme="minorEastAsia" w:hAnsiTheme="minorEastAsia" w:hint="eastAsia"/>
          <w:szCs w:val="21"/>
        </w:rPr>
        <w:t>納めてください。その後，</w:t>
      </w:r>
      <w:r w:rsidRPr="00DA2A94">
        <w:rPr>
          <w:rFonts w:asciiTheme="minorEastAsia" w:hAnsiTheme="minorEastAsia" w:hint="eastAsia"/>
          <w:szCs w:val="21"/>
        </w:rPr>
        <w:t>家庭裁判所が医師に鑑定依頼をします。</w:t>
      </w:r>
    </w:p>
    <w:sectPr w:rsidR="00FF6B09" w:rsidRPr="00DA2A94" w:rsidSect="00F932FB">
      <w:headerReference w:type="default" r:id="rId8"/>
      <w:pgSz w:w="11906" w:h="16838" w:code="9"/>
      <w:pgMar w:top="1701" w:right="851" w:bottom="1304" w:left="1701" w:header="851" w:footer="992" w:gutter="0"/>
      <w:cols w:space="425"/>
      <w:docGrid w:type="linesAndChars" w:linePitch="288"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88" w:rsidRDefault="009F4B88" w:rsidP="00E87B25">
      <w:r>
        <w:separator/>
      </w:r>
    </w:p>
  </w:endnote>
  <w:endnote w:type="continuationSeparator" w:id="0">
    <w:p w:rsidR="009F4B88" w:rsidRDefault="009F4B88"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88" w:rsidRDefault="009F4B88" w:rsidP="00E87B25">
      <w:r>
        <w:separator/>
      </w:r>
    </w:p>
  </w:footnote>
  <w:footnote w:type="continuationSeparator" w:id="0">
    <w:p w:rsidR="009F4B88" w:rsidRDefault="009F4B88" w:rsidP="00E8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40" w:rsidRPr="0065249D" w:rsidRDefault="00A96932" w:rsidP="00F80952">
    <w:pPr>
      <w:pStyle w:val="a3"/>
      <w:jc w:val="center"/>
      <w:rPr>
        <w:rFonts w:asciiTheme="majorEastAsia" w:eastAsiaTheme="majorEastAsia" w:hAnsiTheme="majorEastAsia"/>
        <w:sz w:val="24"/>
        <w:szCs w:val="24"/>
        <w:u w:val="single"/>
      </w:rPr>
    </w:pPr>
    <w:r w:rsidRPr="0065249D">
      <w:rPr>
        <w:rFonts w:asciiTheme="majorEastAsia" w:eastAsiaTheme="majorEastAsia" w:hAnsiTheme="majorEastAsia" w:hint="eastAsia"/>
        <w:kern w:val="0"/>
        <w:sz w:val="24"/>
        <w:szCs w:val="24"/>
        <w:u w:val="single"/>
      </w:rPr>
      <w:t>診断書</w:t>
    </w:r>
    <w:r w:rsidR="00B31372" w:rsidRPr="0065249D">
      <w:rPr>
        <w:rFonts w:asciiTheme="majorEastAsia" w:eastAsiaTheme="majorEastAsia" w:hAnsiTheme="majorEastAsia" w:hint="eastAsia"/>
        <w:kern w:val="0"/>
        <w:sz w:val="24"/>
        <w:szCs w:val="24"/>
        <w:u w:val="single"/>
      </w:rPr>
      <w:t>をご準備ください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3E3"/>
    <w:multiLevelType w:val="hybridMultilevel"/>
    <w:tmpl w:val="A49C844E"/>
    <w:lvl w:ilvl="0" w:tplc="CA3874B4">
      <w:start w:val="3"/>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1" w15:restartNumberingAfterBreak="0">
    <w:nsid w:val="0DBB787E"/>
    <w:multiLevelType w:val="hybridMultilevel"/>
    <w:tmpl w:val="2B68BAE0"/>
    <w:lvl w:ilvl="0" w:tplc="C8E0F77E">
      <w:start w:val="3"/>
      <w:numFmt w:val="bullet"/>
      <w:lvlText w:val="＊"/>
      <w:lvlJc w:val="left"/>
      <w:pPr>
        <w:ind w:left="1182" w:hanging="360"/>
      </w:pPr>
      <w:rPr>
        <w:rFonts w:ascii="ＭＳ ゴシック" w:eastAsia="ＭＳ ゴシック" w:hAnsi="ＭＳ ゴシック" w:cs="ＭＳ 明朝" w:hint="eastAsia"/>
      </w:rPr>
    </w:lvl>
    <w:lvl w:ilvl="1" w:tplc="0409000B" w:tentative="1">
      <w:start w:val="1"/>
      <w:numFmt w:val="bullet"/>
      <w:lvlText w:val=""/>
      <w:lvlJc w:val="left"/>
      <w:pPr>
        <w:ind w:left="1662" w:hanging="420"/>
      </w:pPr>
      <w:rPr>
        <w:rFonts w:ascii="Wingdings" w:hAnsi="Wingdings" w:hint="default"/>
      </w:rPr>
    </w:lvl>
    <w:lvl w:ilvl="2" w:tplc="0409000D" w:tentative="1">
      <w:start w:val="1"/>
      <w:numFmt w:val="bullet"/>
      <w:lvlText w:val=""/>
      <w:lvlJc w:val="left"/>
      <w:pPr>
        <w:ind w:left="2082" w:hanging="420"/>
      </w:pPr>
      <w:rPr>
        <w:rFonts w:ascii="Wingdings" w:hAnsi="Wingdings" w:hint="default"/>
      </w:rPr>
    </w:lvl>
    <w:lvl w:ilvl="3" w:tplc="04090001" w:tentative="1">
      <w:start w:val="1"/>
      <w:numFmt w:val="bullet"/>
      <w:lvlText w:val=""/>
      <w:lvlJc w:val="left"/>
      <w:pPr>
        <w:ind w:left="2502" w:hanging="420"/>
      </w:pPr>
      <w:rPr>
        <w:rFonts w:ascii="Wingdings" w:hAnsi="Wingdings" w:hint="default"/>
      </w:rPr>
    </w:lvl>
    <w:lvl w:ilvl="4" w:tplc="0409000B" w:tentative="1">
      <w:start w:val="1"/>
      <w:numFmt w:val="bullet"/>
      <w:lvlText w:val=""/>
      <w:lvlJc w:val="left"/>
      <w:pPr>
        <w:ind w:left="2922" w:hanging="420"/>
      </w:pPr>
      <w:rPr>
        <w:rFonts w:ascii="Wingdings" w:hAnsi="Wingdings" w:hint="default"/>
      </w:rPr>
    </w:lvl>
    <w:lvl w:ilvl="5" w:tplc="0409000D" w:tentative="1">
      <w:start w:val="1"/>
      <w:numFmt w:val="bullet"/>
      <w:lvlText w:val=""/>
      <w:lvlJc w:val="left"/>
      <w:pPr>
        <w:ind w:left="3342" w:hanging="420"/>
      </w:pPr>
      <w:rPr>
        <w:rFonts w:ascii="Wingdings" w:hAnsi="Wingdings" w:hint="default"/>
      </w:rPr>
    </w:lvl>
    <w:lvl w:ilvl="6" w:tplc="04090001" w:tentative="1">
      <w:start w:val="1"/>
      <w:numFmt w:val="bullet"/>
      <w:lvlText w:val=""/>
      <w:lvlJc w:val="left"/>
      <w:pPr>
        <w:ind w:left="3762" w:hanging="420"/>
      </w:pPr>
      <w:rPr>
        <w:rFonts w:ascii="Wingdings" w:hAnsi="Wingdings" w:hint="default"/>
      </w:rPr>
    </w:lvl>
    <w:lvl w:ilvl="7" w:tplc="0409000B" w:tentative="1">
      <w:start w:val="1"/>
      <w:numFmt w:val="bullet"/>
      <w:lvlText w:val=""/>
      <w:lvlJc w:val="left"/>
      <w:pPr>
        <w:ind w:left="4182" w:hanging="420"/>
      </w:pPr>
      <w:rPr>
        <w:rFonts w:ascii="Wingdings" w:hAnsi="Wingdings" w:hint="default"/>
      </w:rPr>
    </w:lvl>
    <w:lvl w:ilvl="8" w:tplc="0409000D" w:tentative="1">
      <w:start w:val="1"/>
      <w:numFmt w:val="bullet"/>
      <w:lvlText w:val=""/>
      <w:lvlJc w:val="left"/>
      <w:pPr>
        <w:ind w:left="4602" w:hanging="420"/>
      </w:pPr>
      <w:rPr>
        <w:rFonts w:ascii="Wingdings" w:hAnsi="Wingdings" w:hint="default"/>
      </w:rPr>
    </w:lvl>
  </w:abstractNum>
  <w:abstractNum w:abstractNumId="2" w15:restartNumberingAfterBreak="0">
    <w:nsid w:val="127B33E6"/>
    <w:multiLevelType w:val="hybridMultilevel"/>
    <w:tmpl w:val="4B0EC77E"/>
    <w:lvl w:ilvl="0" w:tplc="9AD69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3712D"/>
    <w:multiLevelType w:val="hybridMultilevel"/>
    <w:tmpl w:val="FB5C9BFA"/>
    <w:lvl w:ilvl="0" w:tplc="F4108EE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960E6"/>
    <w:multiLevelType w:val="hybridMultilevel"/>
    <w:tmpl w:val="2236E7A0"/>
    <w:lvl w:ilvl="0" w:tplc="1ED05152">
      <w:start w:val="2"/>
      <w:numFmt w:val="bullet"/>
      <w:lvlText w:val="□"/>
      <w:lvlJc w:val="left"/>
      <w:pPr>
        <w:ind w:left="3060" w:hanging="360"/>
      </w:pPr>
      <w:rPr>
        <w:rFonts w:ascii="ＭＳ ゴシック" w:eastAsia="ＭＳ ゴシック" w:hAnsi="ＭＳ ゴシック" w:cstheme="minorBidi" w:hint="eastAsia"/>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5" w15:restartNumberingAfterBreak="0">
    <w:nsid w:val="33DE7974"/>
    <w:multiLevelType w:val="hybridMultilevel"/>
    <w:tmpl w:val="AA0C0AE0"/>
    <w:lvl w:ilvl="0" w:tplc="1A26A4F4">
      <w:start w:val="2"/>
      <w:numFmt w:val="decimalEnclosedCircle"/>
      <w:lvlText w:val="%1"/>
      <w:lvlJc w:val="left"/>
      <w:pPr>
        <w:ind w:left="612" w:hanging="36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57635C9"/>
    <w:multiLevelType w:val="hybridMultilevel"/>
    <w:tmpl w:val="809C889C"/>
    <w:lvl w:ilvl="0" w:tplc="23F86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5777E"/>
    <w:multiLevelType w:val="hybridMultilevel"/>
    <w:tmpl w:val="965A8E00"/>
    <w:lvl w:ilvl="0" w:tplc="9B92A92C">
      <w:start w:val="2"/>
      <w:numFmt w:val="bullet"/>
      <w:lvlText w:val="□"/>
      <w:lvlJc w:val="left"/>
      <w:pPr>
        <w:ind w:left="3059" w:hanging="360"/>
      </w:pPr>
      <w:rPr>
        <w:rFonts w:ascii="ＭＳ ゴシック" w:eastAsia="ＭＳ ゴシック" w:hAnsi="ＭＳ ゴシック" w:cstheme="minorBidi" w:hint="eastAsia"/>
      </w:rPr>
    </w:lvl>
    <w:lvl w:ilvl="1" w:tplc="0409000B" w:tentative="1">
      <w:start w:val="1"/>
      <w:numFmt w:val="bullet"/>
      <w:lvlText w:val=""/>
      <w:lvlJc w:val="left"/>
      <w:pPr>
        <w:ind w:left="3539" w:hanging="420"/>
      </w:pPr>
      <w:rPr>
        <w:rFonts w:ascii="Wingdings" w:hAnsi="Wingdings" w:hint="default"/>
      </w:rPr>
    </w:lvl>
    <w:lvl w:ilvl="2" w:tplc="0409000D" w:tentative="1">
      <w:start w:val="1"/>
      <w:numFmt w:val="bullet"/>
      <w:lvlText w:val=""/>
      <w:lvlJc w:val="left"/>
      <w:pPr>
        <w:ind w:left="3959" w:hanging="420"/>
      </w:pPr>
      <w:rPr>
        <w:rFonts w:ascii="Wingdings" w:hAnsi="Wingdings" w:hint="default"/>
      </w:rPr>
    </w:lvl>
    <w:lvl w:ilvl="3" w:tplc="04090001" w:tentative="1">
      <w:start w:val="1"/>
      <w:numFmt w:val="bullet"/>
      <w:lvlText w:val=""/>
      <w:lvlJc w:val="left"/>
      <w:pPr>
        <w:ind w:left="4379" w:hanging="420"/>
      </w:pPr>
      <w:rPr>
        <w:rFonts w:ascii="Wingdings" w:hAnsi="Wingdings" w:hint="default"/>
      </w:rPr>
    </w:lvl>
    <w:lvl w:ilvl="4" w:tplc="0409000B" w:tentative="1">
      <w:start w:val="1"/>
      <w:numFmt w:val="bullet"/>
      <w:lvlText w:val=""/>
      <w:lvlJc w:val="left"/>
      <w:pPr>
        <w:ind w:left="4799" w:hanging="420"/>
      </w:pPr>
      <w:rPr>
        <w:rFonts w:ascii="Wingdings" w:hAnsi="Wingdings" w:hint="default"/>
      </w:rPr>
    </w:lvl>
    <w:lvl w:ilvl="5" w:tplc="0409000D" w:tentative="1">
      <w:start w:val="1"/>
      <w:numFmt w:val="bullet"/>
      <w:lvlText w:val=""/>
      <w:lvlJc w:val="left"/>
      <w:pPr>
        <w:ind w:left="5219" w:hanging="420"/>
      </w:pPr>
      <w:rPr>
        <w:rFonts w:ascii="Wingdings" w:hAnsi="Wingdings" w:hint="default"/>
      </w:rPr>
    </w:lvl>
    <w:lvl w:ilvl="6" w:tplc="04090001" w:tentative="1">
      <w:start w:val="1"/>
      <w:numFmt w:val="bullet"/>
      <w:lvlText w:val=""/>
      <w:lvlJc w:val="left"/>
      <w:pPr>
        <w:ind w:left="5639" w:hanging="420"/>
      </w:pPr>
      <w:rPr>
        <w:rFonts w:ascii="Wingdings" w:hAnsi="Wingdings" w:hint="default"/>
      </w:rPr>
    </w:lvl>
    <w:lvl w:ilvl="7" w:tplc="0409000B" w:tentative="1">
      <w:start w:val="1"/>
      <w:numFmt w:val="bullet"/>
      <w:lvlText w:val=""/>
      <w:lvlJc w:val="left"/>
      <w:pPr>
        <w:ind w:left="6059" w:hanging="420"/>
      </w:pPr>
      <w:rPr>
        <w:rFonts w:ascii="Wingdings" w:hAnsi="Wingdings" w:hint="default"/>
      </w:rPr>
    </w:lvl>
    <w:lvl w:ilvl="8" w:tplc="0409000D" w:tentative="1">
      <w:start w:val="1"/>
      <w:numFmt w:val="bullet"/>
      <w:lvlText w:val=""/>
      <w:lvlJc w:val="left"/>
      <w:pPr>
        <w:ind w:left="6479" w:hanging="420"/>
      </w:pPr>
      <w:rPr>
        <w:rFonts w:ascii="Wingdings" w:hAnsi="Wingdings" w:hint="default"/>
      </w:rPr>
    </w:lvl>
  </w:abstractNum>
  <w:abstractNum w:abstractNumId="8" w15:restartNumberingAfterBreak="0">
    <w:nsid w:val="36D95365"/>
    <w:multiLevelType w:val="hybridMultilevel"/>
    <w:tmpl w:val="A1026AF2"/>
    <w:lvl w:ilvl="0" w:tplc="C642768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7E6D36"/>
    <w:multiLevelType w:val="hybridMultilevel"/>
    <w:tmpl w:val="2C4813D6"/>
    <w:lvl w:ilvl="0" w:tplc="971C83A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93430F1"/>
    <w:multiLevelType w:val="hybridMultilevel"/>
    <w:tmpl w:val="A44C9848"/>
    <w:lvl w:ilvl="0" w:tplc="44C0FDD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C5776"/>
    <w:multiLevelType w:val="hybridMultilevel"/>
    <w:tmpl w:val="C9F408BA"/>
    <w:lvl w:ilvl="0" w:tplc="46965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B69F2"/>
    <w:multiLevelType w:val="hybridMultilevel"/>
    <w:tmpl w:val="572803E0"/>
    <w:lvl w:ilvl="0" w:tplc="BB729360">
      <w:start w:val="1"/>
      <w:numFmt w:val="bullet"/>
      <w:lvlText w:val="＊"/>
      <w:lvlJc w:val="left"/>
      <w:pPr>
        <w:ind w:left="642" w:hanging="360"/>
      </w:pPr>
      <w:rPr>
        <w:rFonts w:ascii="ＭＳ 明朝" w:eastAsia="ＭＳ 明朝" w:hAnsi="ＭＳ 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3" w15:restartNumberingAfterBreak="0">
    <w:nsid w:val="486D369F"/>
    <w:multiLevelType w:val="hybridMultilevel"/>
    <w:tmpl w:val="808ACC9C"/>
    <w:lvl w:ilvl="0" w:tplc="46965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6E757A"/>
    <w:multiLevelType w:val="hybridMultilevel"/>
    <w:tmpl w:val="2B6E6A26"/>
    <w:lvl w:ilvl="0" w:tplc="05644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4"/>
  </w:num>
  <w:num w:numId="4">
    <w:abstractNumId w:val="11"/>
  </w:num>
  <w:num w:numId="5">
    <w:abstractNumId w:val="13"/>
  </w:num>
  <w:num w:numId="6">
    <w:abstractNumId w:val="9"/>
  </w:num>
  <w:num w:numId="7">
    <w:abstractNumId w:val="12"/>
  </w:num>
  <w:num w:numId="8">
    <w:abstractNumId w:val="8"/>
  </w:num>
  <w:num w:numId="9">
    <w:abstractNumId w:val="3"/>
  </w:num>
  <w:num w:numId="10">
    <w:abstractNumId w:val="1"/>
  </w:num>
  <w:num w:numId="11">
    <w:abstractNumId w:val="0"/>
  </w:num>
  <w:num w:numId="12">
    <w:abstractNumId w:val="5"/>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18"/>
    <w:rsid w:val="00030A3D"/>
    <w:rsid w:val="00056DD4"/>
    <w:rsid w:val="000F4B17"/>
    <w:rsid w:val="00134B8F"/>
    <w:rsid w:val="001504BB"/>
    <w:rsid w:val="001570D2"/>
    <w:rsid w:val="001744A2"/>
    <w:rsid w:val="00197F71"/>
    <w:rsid w:val="001B2962"/>
    <w:rsid w:val="001B78A4"/>
    <w:rsid w:val="001F1C44"/>
    <w:rsid w:val="001F3F3A"/>
    <w:rsid w:val="002037D3"/>
    <w:rsid w:val="00237F7A"/>
    <w:rsid w:val="002439CE"/>
    <w:rsid w:val="00253840"/>
    <w:rsid w:val="00290087"/>
    <w:rsid w:val="002E3DCE"/>
    <w:rsid w:val="002E5BB5"/>
    <w:rsid w:val="0030505A"/>
    <w:rsid w:val="00333C12"/>
    <w:rsid w:val="003662B1"/>
    <w:rsid w:val="003664B2"/>
    <w:rsid w:val="003A5424"/>
    <w:rsid w:val="003E4B28"/>
    <w:rsid w:val="003F3F2D"/>
    <w:rsid w:val="003F777C"/>
    <w:rsid w:val="00400563"/>
    <w:rsid w:val="00444CFC"/>
    <w:rsid w:val="00476A81"/>
    <w:rsid w:val="004A3C84"/>
    <w:rsid w:val="004A456F"/>
    <w:rsid w:val="004C52EF"/>
    <w:rsid w:val="004C7273"/>
    <w:rsid w:val="004D1AE8"/>
    <w:rsid w:val="004D4915"/>
    <w:rsid w:val="004D60D6"/>
    <w:rsid w:val="00535351"/>
    <w:rsid w:val="0054748A"/>
    <w:rsid w:val="00592083"/>
    <w:rsid w:val="00622BD9"/>
    <w:rsid w:val="0065249D"/>
    <w:rsid w:val="00683575"/>
    <w:rsid w:val="006B06AD"/>
    <w:rsid w:val="006D504F"/>
    <w:rsid w:val="006E045C"/>
    <w:rsid w:val="006E4310"/>
    <w:rsid w:val="006F204A"/>
    <w:rsid w:val="0070047F"/>
    <w:rsid w:val="007123DE"/>
    <w:rsid w:val="00746DA0"/>
    <w:rsid w:val="00755424"/>
    <w:rsid w:val="0076411A"/>
    <w:rsid w:val="007965C9"/>
    <w:rsid w:val="007A0A53"/>
    <w:rsid w:val="007C4A0E"/>
    <w:rsid w:val="007E00E3"/>
    <w:rsid w:val="0081629A"/>
    <w:rsid w:val="008165F9"/>
    <w:rsid w:val="00821B4A"/>
    <w:rsid w:val="00832F87"/>
    <w:rsid w:val="008975C0"/>
    <w:rsid w:val="008A5213"/>
    <w:rsid w:val="008B3F36"/>
    <w:rsid w:val="008D2987"/>
    <w:rsid w:val="008D5864"/>
    <w:rsid w:val="0091708E"/>
    <w:rsid w:val="00934868"/>
    <w:rsid w:val="00936F5D"/>
    <w:rsid w:val="009846EE"/>
    <w:rsid w:val="009954C6"/>
    <w:rsid w:val="009B08CB"/>
    <w:rsid w:val="009B484C"/>
    <w:rsid w:val="009F2C94"/>
    <w:rsid w:val="009F4B88"/>
    <w:rsid w:val="00A13E4F"/>
    <w:rsid w:val="00A14EB1"/>
    <w:rsid w:val="00A52E68"/>
    <w:rsid w:val="00A72883"/>
    <w:rsid w:val="00A96932"/>
    <w:rsid w:val="00AD559C"/>
    <w:rsid w:val="00AE08EF"/>
    <w:rsid w:val="00AE5A80"/>
    <w:rsid w:val="00AE64FA"/>
    <w:rsid w:val="00B01F40"/>
    <w:rsid w:val="00B22CC5"/>
    <w:rsid w:val="00B31372"/>
    <w:rsid w:val="00B55228"/>
    <w:rsid w:val="00B673FA"/>
    <w:rsid w:val="00B91DC8"/>
    <w:rsid w:val="00BA7E2B"/>
    <w:rsid w:val="00BB1522"/>
    <w:rsid w:val="00BB40E3"/>
    <w:rsid w:val="00BE3F63"/>
    <w:rsid w:val="00C31710"/>
    <w:rsid w:val="00C37616"/>
    <w:rsid w:val="00C5242A"/>
    <w:rsid w:val="00C54BA5"/>
    <w:rsid w:val="00C551B4"/>
    <w:rsid w:val="00CA2118"/>
    <w:rsid w:val="00CB2FE7"/>
    <w:rsid w:val="00CC4AC5"/>
    <w:rsid w:val="00CD7736"/>
    <w:rsid w:val="00CE2E09"/>
    <w:rsid w:val="00CE7E62"/>
    <w:rsid w:val="00CF0A3B"/>
    <w:rsid w:val="00CF7EB5"/>
    <w:rsid w:val="00D0014C"/>
    <w:rsid w:val="00D331EC"/>
    <w:rsid w:val="00D3452A"/>
    <w:rsid w:val="00D35B71"/>
    <w:rsid w:val="00D41A81"/>
    <w:rsid w:val="00D53458"/>
    <w:rsid w:val="00D542D5"/>
    <w:rsid w:val="00D63CBA"/>
    <w:rsid w:val="00DA2A94"/>
    <w:rsid w:val="00DA508E"/>
    <w:rsid w:val="00DD53CF"/>
    <w:rsid w:val="00E07077"/>
    <w:rsid w:val="00E10898"/>
    <w:rsid w:val="00E13702"/>
    <w:rsid w:val="00E52A87"/>
    <w:rsid w:val="00E704B6"/>
    <w:rsid w:val="00E85D2A"/>
    <w:rsid w:val="00E87B25"/>
    <w:rsid w:val="00EA59B0"/>
    <w:rsid w:val="00F32FAB"/>
    <w:rsid w:val="00F4565F"/>
    <w:rsid w:val="00F657C5"/>
    <w:rsid w:val="00F65C47"/>
    <w:rsid w:val="00F80952"/>
    <w:rsid w:val="00F932FB"/>
    <w:rsid w:val="00F95E9F"/>
    <w:rsid w:val="00FC193B"/>
    <w:rsid w:val="00FC2064"/>
    <w:rsid w:val="00FE1DCC"/>
    <w:rsid w:val="00FF4FCD"/>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5AA29A-91D4-4B36-8FD8-D9728426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CA2118"/>
    <w:pPr>
      <w:ind w:leftChars="400" w:left="840"/>
    </w:pPr>
  </w:style>
  <w:style w:type="paragraph" w:styleId="a8">
    <w:name w:val="Balloon Text"/>
    <w:basedOn w:val="a"/>
    <w:link w:val="a9"/>
    <w:uiPriority w:val="99"/>
    <w:semiHidden/>
    <w:unhideWhenUsed/>
    <w:rsid w:val="00AE64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4FA"/>
    <w:rPr>
      <w:rFonts w:asciiTheme="majorHAnsi" w:eastAsiaTheme="majorEastAsia" w:hAnsiTheme="majorHAnsi" w:cstheme="majorBidi"/>
      <w:sz w:val="18"/>
      <w:szCs w:val="18"/>
    </w:rPr>
  </w:style>
  <w:style w:type="paragraph" w:styleId="aa">
    <w:name w:val="No Spacing"/>
    <w:link w:val="ab"/>
    <w:uiPriority w:val="1"/>
    <w:qFormat/>
    <w:rsid w:val="003F777C"/>
    <w:rPr>
      <w:kern w:val="0"/>
      <w:sz w:val="22"/>
    </w:rPr>
  </w:style>
  <w:style w:type="character" w:customStyle="1" w:styleId="ab">
    <w:name w:val="行間詰め (文字)"/>
    <w:basedOn w:val="a0"/>
    <w:link w:val="aa"/>
    <w:uiPriority w:val="1"/>
    <w:rsid w:val="003F777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869D-6A11-4E8C-B2CF-32E65A8A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199</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2019-03-29T05:59:00Z</cp:lastPrinted>
  <dcterms:created xsi:type="dcterms:W3CDTF">2018-12-19T01:28:00Z</dcterms:created>
  <dcterms:modified xsi:type="dcterms:W3CDTF">2019-03-29T05:59:00Z</dcterms:modified>
</cp:coreProperties>
</file>