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  <w:r w:rsidR="0000400C">
        <w:rPr>
          <w:rFonts w:ascii="ＭＳ 明朝" w:eastAsia="ＭＳ 明朝" w:cs="ＭＳ 明朝" w:hint="eastAsia"/>
          <w:kern w:val="0"/>
          <w:sz w:val="34"/>
          <w:szCs w:val="34"/>
        </w:rPr>
        <w:t>（１）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F2EC7" w:rsidRDefault="009F2EC7" w:rsidP="00540D3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C20358" w:rsidP="00C20358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　金　　　　　　　　円</w:t>
      </w:r>
    </w:p>
    <w:p w:rsidR="009F2EC7" w:rsidRPr="00C447B7" w:rsidRDefault="00BF2681" w:rsidP="00BF268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（１）</w:t>
      </w:r>
      <w:r w:rsidR="00C20358">
        <w:rPr>
          <w:rFonts w:asciiTheme="minorEastAsia" w:hAnsiTheme="minorEastAsia" w:cs="EUDC" w:hint="eastAsia"/>
          <w:kern w:val="0"/>
          <w:sz w:val="24"/>
          <w:szCs w:val="24"/>
        </w:rPr>
        <w:t xml:space="preserve">ア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807F50" w:rsidRDefault="009F2EC7" w:rsidP="00C20358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</w:t>
      </w:r>
      <w:r w:rsidR="00807F5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についての</w:t>
      </w:r>
    </w:p>
    <w:p w:rsidR="00807F50" w:rsidRDefault="00807F50" w:rsidP="00807F5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年　　月から令和　　年　　月まで１か月金　　　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円の</w:t>
      </w:r>
    </w:p>
    <w:p w:rsidR="009F2EC7" w:rsidRPr="00C447B7" w:rsidRDefault="00807F50" w:rsidP="00807F5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養育費の未払分（支払期　　　　　日）</w:t>
      </w:r>
    </w:p>
    <w:p w:rsidR="009F2EC7" w:rsidRPr="00C447B7" w:rsidRDefault="00C20358" w:rsidP="00BF2681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　　　　　　　</w:t>
      </w:r>
      <w:r w:rsidR="00807F5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についての令和　　年　　月から令和　　年　　月まで１か月金　　　　　　　　円の養育費の未払分（支払期　　　　　日）</w:t>
      </w:r>
    </w:p>
    <w:p w:rsidR="009F2EC7" w:rsidRPr="00C447B7" w:rsidRDefault="00C20358" w:rsidP="00BF2681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ウ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　　　　　　　　</w:t>
      </w:r>
      <w:r w:rsidR="00807F5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についての令和　　年　　月から令和　　年　　月まで１か月金　　　　　　　　円の養育費の未払分（支払期　　　　　日）</w:t>
      </w:r>
    </w:p>
    <w:p w:rsidR="00C20358" w:rsidRDefault="00BF2681" w:rsidP="00BF26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9F2EC7" w:rsidRDefault="009F2EC7" w:rsidP="00C2035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9F2EC7" w:rsidRDefault="009F2EC7" w:rsidP="009F2EC7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本申立手数料　　　　　　　 金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C20358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　金　　　　　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C20358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差押命令正本送達費用等　　金　　　　　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624FC" w:rsidRDefault="006624FC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C20358" w:rsidRDefault="00C20358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C20358" w:rsidRDefault="00C20358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9F2EC7" w:rsidRPr="00807F50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807F50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p w:rsidR="009F2EC7" w:rsidRDefault="009F2EC7" w:rsidP="009F2EC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9F2EC7" w:rsidRPr="00C447B7" w:rsidRDefault="00BF2681" w:rsidP="00BF268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（１）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9F2EC7">
      <w:pPr>
        <w:autoSpaceDE w:val="0"/>
        <w:autoSpaceDN w:val="0"/>
        <w:adjustRightInd w:val="0"/>
        <w:ind w:leftChars="157" w:left="33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C20358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="005F0D8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日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円ずつの養育費</w:t>
      </w:r>
    </w:p>
    <w:p w:rsidR="009F2EC7" w:rsidRPr="00C447B7" w:rsidRDefault="00BF2681" w:rsidP="00BF268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381816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C20358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="005F0D8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日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円ずつの</w:t>
      </w:r>
      <w:r w:rsidR="00530D60">
        <w:rPr>
          <w:rFonts w:asciiTheme="minorEastAsia" w:hAnsiTheme="minorEastAsia" w:cs="ＭＳ 明朝" w:hint="eastAsia"/>
          <w:kern w:val="0"/>
          <w:sz w:val="24"/>
          <w:szCs w:val="24"/>
        </w:rPr>
        <w:t>養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育費</w:t>
      </w:r>
    </w:p>
    <w:p w:rsidR="009F2EC7" w:rsidRPr="00C447B7" w:rsidRDefault="00BF2681" w:rsidP="00BF268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（３）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381816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C20358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="005F0D8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日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円ずつの養育費</w:t>
      </w:r>
    </w:p>
    <w:p w:rsidR="009F2EC7" w:rsidRDefault="009F2EC7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540D3C" w:rsidRDefault="00540D3C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p w:rsidR="009F2EC7" w:rsidRDefault="009F2EC7" w:rsidP="009F2EC7">
      <w:pPr>
        <w:widowControl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請  求  債  権  目  録（２）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9F2EC7" w:rsidRDefault="009F2EC7" w:rsidP="00540D3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C20358" w:rsidP="00C20358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所属公証人       作成令和    年第          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             円</w:t>
      </w:r>
    </w:p>
    <w:p w:rsidR="009F2EC7" w:rsidRDefault="009F2EC7" w:rsidP="00C2035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</w:p>
    <w:p w:rsidR="0067077A" w:rsidRPr="00C20358" w:rsidRDefault="0067077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損害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         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円</w:t>
      </w:r>
    </w:p>
    <w:p w:rsidR="00C20358" w:rsidRPr="00C20358" w:rsidRDefault="00C20358" w:rsidP="00C20358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F2EC7" w:rsidRP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上記１に対する令和    年    月    日から令和    年    月    日まで           </w:t>
      </w:r>
    </w:p>
    <w:p w:rsidR="009F2EC7" w:rsidRDefault="00807F50" w:rsidP="00807F5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　　　　パーセント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C20358" w:rsidRDefault="00C20358" w:rsidP="00C20358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F2EC7" w:rsidRPr="00C20358"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円に対する令和    年    月    日から令和</w:t>
      </w:r>
      <w:r w:rsidR="004114AC" w:rsidRP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F2EC7" w:rsidRP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年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9F2EC7" w:rsidRPr="00C20358" w:rsidRDefault="009F2EC7" w:rsidP="00807F50">
      <w:pPr>
        <w:pStyle w:val="a3"/>
        <w:autoSpaceDE w:val="0"/>
        <w:autoSpaceDN w:val="0"/>
        <w:adjustRightInd w:val="0"/>
        <w:ind w:leftChars="0" w:left="600"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20358">
        <w:rPr>
          <w:rFonts w:ascii="ＭＳ 明朝" w:eastAsia="ＭＳ 明朝" w:cs="ＭＳ 明朝" w:hint="eastAsia"/>
          <w:kern w:val="0"/>
          <w:sz w:val="24"/>
          <w:szCs w:val="24"/>
        </w:rPr>
        <w:t>月    日まで</w:t>
      </w:r>
      <w:r w:rsidR="00807F50">
        <w:rPr>
          <w:rFonts w:ascii="ＭＳ 明朝" w:eastAsia="ＭＳ 明朝" w:cs="ＭＳ 明朝" w:hint="eastAsia"/>
          <w:kern w:val="0"/>
          <w:sz w:val="24"/>
          <w:szCs w:val="24"/>
        </w:rPr>
        <w:t>年　　　　パーセント</w:t>
      </w:r>
      <w:r w:rsidRPr="00C20358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9F2EC7" w:rsidRPr="00C20358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C20358">
        <w:rPr>
          <w:rFonts w:ascii="ＭＳ 明朝" w:eastAsia="ＭＳ 明朝" w:cs="ＭＳ 明朝" w:hint="eastAsia"/>
          <w:kern w:val="0"/>
          <w:sz w:val="28"/>
          <w:szCs w:val="28"/>
        </w:rPr>
        <w:t>合計金               円</w:t>
      </w:r>
    </w:p>
    <w:p w:rsidR="009F2EC7" w:rsidRDefault="009F2EC7" w:rsidP="00540D3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20358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    年    月    日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C2035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    年    月    日</w:t>
      </w:r>
    </w:p>
    <w:p w:rsidR="00807F50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807F50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</w:t>
      </w:r>
    </w:p>
    <w:p w:rsidR="00807F50" w:rsidRDefault="009F2EC7" w:rsidP="00C20358">
      <w:pPr>
        <w:autoSpaceDE w:val="0"/>
        <w:autoSpaceDN w:val="0"/>
        <w:adjustRightInd w:val="0"/>
        <w:ind w:leftChars="271" w:left="689" w:hangingChars="50" w:hanging="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払うべき金員の支払を怠り，令和    年    月    日の経過により期限の利益</w:t>
      </w:r>
    </w:p>
    <w:p w:rsidR="009F2EC7" w:rsidRDefault="009F2EC7" w:rsidP="00C20358">
      <w:pPr>
        <w:autoSpaceDE w:val="0"/>
        <w:autoSpaceDN w:val="0"/>
        <w:adjustRightInd w:val="0"/>
        <w:ind w:leftChars="271" w:left="689" w:hangingChars="50" w:hanging="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を喪失した。</w:t>
      </w:r>
    </w:p>
    <w:p w:rsidR="00807F50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807F50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</w:t>
      </w:r>
    </w:p>
    <w:p w:rsidR="009F2EC7" w:rsidRDefault="009F2EC7" w:rsidP="00807F50">
      <w:pPr>
        <w:autoSpaceDE w:val="0"/>
        <w:autoSpaceDN w:val="0"/>
        <w:adjustRightInd w:val="0"/>
        <w:ind w:leftChars="271" w:left="92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払うべき金員の支払を怠り，その額が金        円に達したので，令和    年    月    日の経過により期限の利益を喪失した。</w:t>
      </w:r>
    </w:p>
    <w:p w:rsidR="00807F50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807F50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</w:t>
      </w:r>
    </w:p>
    <w:p w:rsidR="009F2EC7" w:rsidRDefault="009F2EC7" w:rsidP="00807F50">
      <w:pPr>
        <w:autoSpaceDE w:val="0"/>
        <w:autoSpaceDN w:val="0"/>
        <w:adjustRightInd w:val="0"/>
        <w:ind w:leftChars="271" w:left="92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払うべき金員の支払を怠り，その額が</w:t>
      </w:r>
      <w:r w:rsidR="00807F5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956ADA" w:rsidRDefault="00956AD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C20358" w:rsidRDefault="00C20358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9F2EC7" w:rsidRPr="00807F50" w:rsidRDefault="009F2EC7" w:rsidP="00C447B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</w:rPr>
      </w:pPr>
      <w:r w:rsidRPr="00807F50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9F2EC7" w:rsidRPr="00807F50" w:rsidSect="00C44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DD" w:rsidRDefault="00B54ADD" w:rsidP="00B54ADD">
      <w:r>
        <w:separator/>
      </w:r>
    </w:p>
  </w:endnote>
  <w:endnote w:type="continuationSeparator" w:id="0">
    <w:p w:rsidR="00B54ADD" w:rsidRDefault="00B54ADD" w:rsidP="00B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D" w:rsidRDefault="00B54A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D" w:rsidRDefault="00B54A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D" w:rsidRDefault="00B54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DD" w:rsidRDefault="00B54ADD" w:rsidP="00B54ADD">
      <w:r>
        <w:separator/>
      </w:r>
    </w:p>
  </w:footnote>
  <w:footnote w:type="continuationSeparator" w:id="0">
    <w:p w:rsidR="00B54ADD" w:rsidRDefault="00B54ADD" w:rsidP="00B5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D" w:rsidRDefault="00B54A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D" w:rsidRDefault="00B54A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D" w:rsidRDefault="00B54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1C4"/>
    <w:multiLevelType w:val="hybridMultilevel"/>
    <w:tmpl w:val="13A4EB64"/>
    <w:lvl w:ilvl="0" w:tplc="E85825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3B351F"/>
    <w:multiLevelType w:val="hybridMultilevel"/>
    <w:tmpl w:val="77D0FB80"/>
    <w:lvl w:ilvl="0" w:tplc="C1602B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CD41E0"/>
    <w:multiLevelType w:val="hybridMultilevel"/>
    <w:tmpl w:val="1A56A520"/>
    <w:lvl w:ilvl="0" w:tplc="086A4930">
      <w:numFmt w:val="bullet"/>
      <w:lvlText w:val="□"/>
      <w:lvlJc w:val="left"/>
      <w:pPr>
        <w:ind w:left="6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3" w15:restartNumberingAfterBreak="0">
    <w:nsid w:val="6C0C65C1"/>
    <w:multiLevelType w:val="hybridMultilevel"/>
    <w:tmpl w:val="C97E7CAC"/>
    <w:lvl w:ilvl="0" w:tplc="00D4FC1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2"/>
    <w:rsid w:val="0000400C"/>
    <w:rsid w:val="00163DED"/>
    <w:rsid w:val="00381816"/>
    <w:rsid w:val="00400EF8"/>
    <w:rsid w:val="004114AC"/>
    <w:rsid w:val="00530D60"/>
    <w:rsid w:val="00540D3C"/>
    <w:rsid w:val="005F0D89"/>
    <w:rsid w:val="006624FC"/>
    <w:rsid w:val="0067077A"/>
    <w:rsid w:val="00807F50"/>
    <w:rsid w:val="00922EF7"/>
    <w:rsid w:val="00956ADA"/>
    <w:rsid w:val="009B74F3"/>
    <w:rsid w:val="009F2EC7"/>
    <w:rsid w:val="00A81182"/>
    <w:rsid w:val="00B54ADD"/>
    <w:rsid w:val="00BF2681"/>
    <w:rsid w:val="00C0514F"/>
    <w:rsid w:val="00C20358"/>
    <w:rsid w:val="00C447B7"/>
    <w:rsid w:val="00CC622C"/>
    <w:rsid w:val="00D648BC"/>
    <w:rsid w:val="00D64D31"/>
    <w:rsid w:val="00DD5EDA"/>
    <w:rsid w:val="00E63E66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4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ADD"/>
  </w:style>
  <w:style w:type="paragraph" w:styleId="a8">
    <w:name w:val="footer"/>
    <w:basedOn w:val="a"/>
    <w:link w:val="a9"/>
    <w:uiPriority w:val="99"/>
    <w:unhideWhenUsed/>
    <w:rsid w:val="00B54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2021-03-10T02:52:00Z</dcterms:created>
  <dcterms:modified xsi:type="dcterms:W3CDTF">2021-03-10T02:52:00Z</dcterms:modified>
</cp:coreProperties>
</file>