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jc w:val="center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bookmarkStart w:id="0" w:name="_GoBack"/>
      <w:bookmarkEnd w:id="0"/>
      <w:r w:rsidRPr="003E0AF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標準資料一覧表</w:t>
      </w:r>
    </w:p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ind w:firstLineChars="100" w:firstLine="210"/>
        <w:rPr>
          <w:rFonts w:ascii="Times New Roman" w:eastAsia="ＭＳ 明朝" w:hAnsi="Times New Roman" w:cs="ＭＳ 明朝"/>
          <w:kern w:val="0"/>
          <w:szCs w:val="21"/>
        </w:rPr>
      </w:pPr>
    </w:p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ind w:firstLineChars="100" w:firstLine="210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3E0AFB">
        <w:rPr>
          <w:rFonts w:ascii="Times New Roman" w:eastAsia="ＭＳ 明朝" w:hAnsi="Times New Roman" w:cs="ＭＳ 明朝" w:hint="eastAsia"/>
          <w:kern w:val="0"/>
          <w:szCs w:val="21"/>
        </w:rPr>
        <w:t>※　提出資料は</w:t>
      </w:r>
      <w:r w:rsidR="00056DFC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3E0AFB">
        <w:rPr>
          <w:rFonts w:ascii="Times New Roman" w:eastAsia="ＭＳ 明朝" w:hAnsi="Times New Roman" w:cs="ＭＳ 明朝" w:hint="eastAsia"/>
          <w:kern w:val="0"/>
          <w:szCs w:val="21"/>
        </w:rPr>
        <w:t>この表を確認の上</w:t>
      </w:r>
      <w:r w:rsidR="00056DFC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3E0AFB">
        <w:rPr>
          <w:rFonts w:ascii="Times New Roman" w:eastAsia="ＭＳ 明朝" w:hAnsi="Times New Roman" w:cs="ＭＳ 明朝" w:hint="eastAsia"/>
          <w:kern w:val="0"/>
          <w:szCs w:val="21"/>
        </w:rPr>
        <w:t>この表に従った書類を提出してください。</w:t>
      </w:r>
    </w:p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3E0AFB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※　ここに記載されたもの以外にも</w:t>
      </w:r>
      <w:r w:rsidR="00056DFC">
        <w:rPr>
          <w:rFonts w:ascii="ＭＳ 明朝" w:eastAsia="ＭＳ 明朝" w:hAnsi="ＭＳ 明朝" w:cs="ＭＳ 明朝" w:hint="eastAsia"/>
          <w:spacing w:val="1"/>
          <w:kern w:val="0"/>
          <w:szCs w:val="21"/>
        </w:rPr>
        <w:t>、</w:t>
      </w:r>
      <w:r w:rsidRPr="003E0AFB">
        <w:rPr>
          <w:rFonts w:ascii="ＭＳ 明朝" w:eastAsia="ＭＳ 明朝" w:hAnsi="ＭＳ 明朝" w:cs="ＭＳ 明朝" w:hint="eastAsia"/>
          <w:spacing w:val="1"/>
          <w:kern w:val="0"/>
          <w:szCs w:val="21"/>
        </w:rPr>
        <w:t>提出を求める場合があります。</w:t>
      </w:r>
    </w:p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E0AFB">
        <w:rPr>
          <w:rFonts w:ascii="ＭＳ 明朝" w:eastAsia="ＭＳ 明朝" w:hAnsi="ＭＳ 明朝" w:cs="ＭＳ 明朝" w:hint="eastAsia"/>
          <w:spacing w:val="1"/>
          <w:kern w:val="0"/>
          <w:szCs w:val="21"/>
        </w:rPr>
        <w:t xml:space="preserve">　　　★印のあるものは原本を提出してください。</w:t>
      </w:r>
    </w:p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E0AFB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（</w:t>
      </w:r>
      <w:r w:rsidRPr="003E0AFB">
        <w:rPr>
          <w:rFonts w:ascii="Times New Roman" w:eastAsia="ＭＳ 明朝" w:hAnsi="Times New Roman" w:cs="ＭＳ 明朝" w:hint="eastAsia"/>
          <w:b/>
          <w:kern w:val="0"/>
          <w:sz w:val="22"/>
        </w:rPr>
        <w:t>※個人番号（マイナンバー）は</w:t>
      </w:r>
      <w:r w:rsidRPr="003E0AFB">
        <w:rPr>
          <w:rFonts w:ascii="Times New Roman" w:eastAsia="ＭＳ 明朝" w:hAnsi="Times New Roman" w:cs="ＭＳ 明朝" w:hint="eastAsia"/>
          <w:b/>
          <w:kern w:val="0"/>
          <w:sz w:val="22"/>
          <w:u w:val="double"/>
        </w:rPr>
        <w:t>記載</w:t>
      </w:r>
      <w:r w:rsidRPr="003E0AFB">
        <w:rPr>
          <w:rFonts w:ascii="Times New Roman" w:eastAsia="ＭＳ 明朝" w:hAnsi="Times New Roman" w:cs="ＭＳ 明朝" w:hint="eastAsia"/>
          <w:b/>
          <w:kern w:val="0"/>
          <w:sz w:val="24"/>
          <w:szCs w:val="24"/>
          <w:u w:val="double"/>
        </w:rPr>
        <w:t>不要</w:t>
      </w:r>
      <w:r w:rsidRPr="003E0AFB">
        <w:rPr>
          <w:rFonts w:ascii="Times New Roman" w:eastAsia="ＭＳ 明朝" w:hAnsi="Times New Roman" w:cs="ＭＳ 明朝" w:hint="eastAsia"/>
          <w:b/>
          <w:kern w:val="0"/>
          <w:sz w:val="22"/>
        </w:rPr>
        <w:t>です。</w:t>
      </w:r>
      <w:r w:rsidRPr="003E0AF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tbl>
      <w:tblPr>
        <w:tblW w:w="9214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8"/>
        <w:gridCol w:w="2440"/>
        <w:gridCol w:w="1406"/>
      </w:tblGrid>
      <w:tr w:rsidR="003E0AFB" w:rsidRPr="003E0AFB" w:rsidTr="00B85C0B">
        <w:trPr>
          <w:trHeight w:hRule="exact" w:val="634"/>
        </w:trPr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申立にあたって添付すべき書類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※提出するものは□にチェックを付けてください。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裁判所記入欄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※この欄は裁判所で記入します。</w:t>
            </w:r>
          </w:p>
        </w:tc>
      </w:tr>
      <w:tr w:rsidR="003E0AFB" w:rsidRPr="003E0AFB" w:rsidTr="00B85C0B">
        <w:trPr>
          <w:trHeight w:hRule="exact" w:val="317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「申立書」の添付書類</w:t>
            </w:r>
          </w:p>
        </w:tc>
        <w:tc>
          <w:tcPr>
            <w:tcW w:w="2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添付書類の確認等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結　果</w:t>
            </w:r>
          </w:p>
        </w:tc>
      </w:tr>
      <w:tr w:rsidR="003E0AFB" w:rsidRPr="003E0AFB" w:rsidTr="001B1320">
        <w:trPr>
          <w:trHeight w:hRule="exact" w:val="11756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3" w:hangingChars="150" w:hanging="363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□住民票の写し（世帯全員の記載があり</w:t>
            </w:r>
            <w:r w:rsidR="00056DF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、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３か月以内のもの）★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6" w:hangingChars="150" w:hanging="366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  □住所が住民票と異なる場合：</w:t>
            </w:r>
          </w:p>
          <w:p w:rsidR="003E0AFB" w:rsidRPr="003E0AFB" w:rsidRDefault="003E0AFB" w:rsidP="00472F79">
            <w:pPr>
              <w:wordWrap w:val="0"/>
              <w:autoSpaceDE w:val="0"/>
              <w:autoSpaceDN w:val="0"/>
              <w:adjustRightInd w:val="0"/>
              <w:spacing w:line="319" w:lineRule="exact"/>
              <w:ind w:left="610" w:hangingChars="250" w:hanging="610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 賃貸借契約書（又は住宅使用許可証）</w:t>
            </w:r>
            <w:r w:rsidR="00056DF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、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居住証明書等</w:t>
            </w:r>
          </w:p>
          <w:p w:rsidR="003E0AFB" w:rsidRPr="003E0AFB" w:rsidRDefault="003E0AFB" w:rsidP="005E4CE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□債権者一覧表</w:t>
            </w:r>
          </w:p>
          <w:p w:rsidR="001B1320" w:rsidRDefault="001B132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□陳述書</w:t>
            </w:r>
          </w:p>
          <w:p w:rsidR="001B1320" w:rsidRDefault="001B132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□再生計画の履行可能性について</w:t>
            </w:r>
          </w:p>
          <w:p w:rsidR="001B1320" w:rsidRDefault="001B1320" w:rsidP="001B1320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□家計全体の状況（直近２か月分）</w:t>
            </w:r>
          </w:p>
          <w:p w:rsidR="001B1320" w:rsidRDefault="001B132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□財産目録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□清算価値チェックシート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Chars="50" w:left="349" w:hangingChars="100" w:hanging="244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□債権者宛ての</w:t>
            </w:r>
            <w:r w:rsidR="005E4C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宛名ラベル（各債権者２組ずつ）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□委任状★</w:t>
            </w:r>
          </w:p>
          <w:p w:rsidR="00EE2CBA" w:rsidRDefault="00EE2CBA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□給与所得者等再生申立ての場合</w:t>
            </w:r>
          </w:p>
          <w:p w:rsidR="00EE2CBA" w:rsidRDefault="00EE2CBA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可処分所得算出シート</w:t>
            </w: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1B1320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1B1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　　　　　　　　</w:t>
            </w:r>
            <w:r w:rsidR="001B1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="001B1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（</w:t>
            </w:r>
            <w:r w:rsidR="001B1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         </w:t>
            </w:r>
            <w:r w:rsidR="001B1320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1B1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      </w:t>
            </w:r>
            <w:r w:rsidR="001B1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）</w:t>
            </w: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1B1320" w:rsidRDefault="001B1320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　　　　　　　　　）</w:t>
            </w:r>
          </w:p>
        </w:tc>
        <w:tc>
          <w:tcPr>
            <w:tcW w:w="244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92D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</w:p>
          <w:p w:rsidR="003E0AFB" w:rsidRDefault="003E0AFB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EE2CBA" w:rsidRDefault="00EE2CBA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1B1320" w:rsidRDefault="001B132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1B1320" w:rsidRDefault="001B132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1B1320" w:rsidRDefault="001B132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□提出済</w:t>
            </w:r>
          </w:p>
          <w:p w:rsidR="0039192D" w:rsidRPr="003E0AFB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B85C0B">
        <w:trPr>
          <w:trHeight w:hRule="exact" w:val="338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3" w:hangingChars="150" w:hanging="363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lastRenderedPageBreak/>
              <w:t>「債権者一覧表」の添付書類</w:t>
            </w:r>
          </w:p>
        </w:tc>
        <w:tc>
          <w:tcPr>
            <w:tcW w:w="244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</w:tc>
      </w:tr>
      <w:tr w:rsidR="003E0AFB" w:rsidRPr="003E0AFB" w:rsidTr="0039192D">
        <w:trPr>
          <w:trHeight w:hRule="exact" w:val="5887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3" w:hangingChars="150" w:hanging="363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□債権調査票（６か月以内のもの）</w:t>
            </w:r>
            <w:r w:rsidR="00056DFC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、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又は負債の金額が分かる資料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605" w:hangingChars="250" w:hanging="605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　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□債権調査票に対する回答のない債権者がある場合：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605" w:hangingChars="250" w:hanging="605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　　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債権調査に関する上申書</w:t>
            </w: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left="605" w:hangingChars="250" w:hanging="605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□補充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□補充済</w:t>
            </w: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□提出済</w:t>
            </w:r>
          </w:p>
          <w:p w:rsidR="0039192D" w:rsidRPr="003E0AFB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</w:tc>
      </w:tr>
      <w:tr w:rsidR="003E0AFB" w:rsidRPr="003E0AFB" w:rsidTr="00B85C0B">
        <w:trPr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「陳述書」の添付書類</w:t>
            </w:r>
          </w:p>
        </w:tc>
        <w:tc>
          <w:tcPr>
            <w:tcW w:w="2440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B85C0B">
        <w:trPr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</w:tcPr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収　入　　　　　　　　　　□添付書類なし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doub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1B1320">
        <w:trPr>
          <w:trHeight w:hRule="exact" w:val="7901"/>
        </w:trPr>
        <w:tc>
          <w:tcPr>
            <w:tcW w:w="536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320" w:rsidRDefault="001B1320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□直近２か月分の家計全体の状況</w:t>
            </w:r>
          </w:p>
          <w:p w:rsidR="001B1320" w:rsidRDefault="001B1320" w:rsidP="001B1320">
            <w:pPr>
              <w:wordWrap w:val="0"/>
              <w:autoSpaceDE w:val="0"/>
              <w:autoSpaceDN w:val="0"/>
              <w:adjustRightInd w:val="0"/>
              <w:spacing w:line="319" w:lineRule="exact"/>
              <w:ind w:leftChars="50" w:left="105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→家計を同じくする者全員の収支が反映されたもの</w:t>
            </w:r>
          </w:p>
          <w:p w:rsidR="001B1320" w:rsidRDefault="001B1320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申立人が給与を受給している場合：</w:t>
            </w:r>
          </w:p>
          <w:p w:rsidR="00F00FCA" w:rsidRPr="003E0AFB" w:rsidRDefault="005E4CED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□申立人の給与証明書（直近２</w:t>
            </w:r>
            <w:r w:rsidR="00EC68A6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か</w:t>
            </w:r>
            <w:r w:rsidR="00F00FCA"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月分）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□申立人の源泉徴収票（直近２年分）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申立人に給与以外の収入がある場合：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□申立人の課税証明書（直近２年分）</w:t>
            </w:r>
          </w:p>
          <w:p w:rsidR="00B85C0B" w:rsidRPr="003E0AFB" w:rsidRDefault="00B85C0B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申立人が年金等を受給している場合：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□受給証明書（　　　　　　　　　年金分）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□受給証明書（　　　　　　　　　　　分）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left="122" w:hangingChars="50" w:hanging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申立人が現在または過去２年以内に事業者である場合：</w:t>
            </w:r>
          </w:p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□申立人の確定申告書（直近２年分）</w:t>
            </w:r>
          </w:p>
          <w:p w:rsidR="00B85C0B" w:rsidRPr="0039192D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="005E4CED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□事業収支実績表（直近６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か月）</w:t>
            </w:r>
          </w:p>
          <w:p w:rsidR="00F00FCA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□決算書（又は貸借対照表・損益計算書）</w:t>
            </w:r>
          </w:p>
          <w:p w:rsidR="005E4CED" w:rsidRPr="003E0AFB" w:rsidRDefault="005E4CED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（直近２年分）</w:t>
            </w:r>
          </w:p>
          <w:p w:rsidR="0039192D" w:rsidRPr="00057282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057282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9192D" w:rsidRPr="003E0AFB" w:rsidRDefault="00F00FCA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39192D"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F00FCA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057282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0FCA" w:rsidRPr="003E0AFB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□確認</w:t>
            </w:r>
          </w:p>
          <w:p w:rsidR="00F00FCA" w:rsidRDefault="00F00FCA" w:rsidP="00F00FC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□補充</w:t>
            </w:r>
          </w:p>
          <w:p w:rsidR="00F00FCA" w:rsidRDefault="00F00FCA" w:rsidP="00F00FCA">
            <w:pPr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3E0AFB" w:rsidRDefault="003E0AF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  <w:p w:rsidR="00B85C0B" w:rsidRPr="00F00FCA" w:rsidRDefault="00B85C0B" w:rsidP="00F00FCA">
            <w:pPr>
              <w:jc w:val="center"/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Default="00F00FCA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□補充済</w:t>
            </w: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</w:p>
          <w:p w:rsidR="0039192D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9192D" w:rsidRPr="003E0AFB" w:rsidRDefault="0039192D" w:rsidP="0039192D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B85C0B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lastRenderedPageBreak/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生活の状況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Pr="003E0AFB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1C0D97">
        <w:trPr>
          <w:cantSplit/>
          <w:trHeight w:hRule="exact" w:val="4237"/>
        </w:trPr>
        <w:tc>
          <w:tcPr>
            <w:tcW w:w="53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CED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5E4CED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家計を同じくする</w:t>
            </w:r>
          </w:p>
          <w:p w:rsidR="003E0AFB" w:rsidRDefault="003E0AFB" w:rsidP="005E4CE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□同居人（　　　　　　　）の給与証明書</w:t>
            </w:r>
          </w:p>
          <w:p w:rsidR="005E4CED" w:rsidRPr="003E0AFB" w:rsidRDefault="005E4CED" w:rsidP="005E4CE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（</w:t>
            </w:r>
            <w:r w:rsidR="00EC68A6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直近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２か月分）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□同居人（　　　　　　　）の源泉徴収票</w:t>
            </w:r>
          </w:p>
          <w:p w:rsidR="005E4CED" w:rsidRPr="003E0AFB" w:rsidRDefault="005E4CE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 </w:t>
            </w:r>
            <w:r w:rsidR="00EC68A6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（直近２年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分）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5E4CED" w:rsidRDefault="005E4CED" w:rsidP="005E4CE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5E4CED" w:rsidRDefault="005E4CED" w:rsidP="005E4CE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5E4CED" w:rsidRPr="003E0AFB" w:rsidRDefault="005E4CED" w:rsidP="005E4CED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0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3E0AFB" w:rsidRPr="003E0AFB" w:rsidRDefault="003E0AFB" w:rsidP="003E0AFB">
      <w:pPr>
        <w:tabs>
          <w:tab w:val="left" w:pos="7635"/>
        </w:tabs>
        <w:wordWrap w:val="0"/>
        <w:autoSpaceDE w:val="0"/>
        <w:autoSpaceDN w:val="0"/>
        <w:adjustRightInd w:val="0"/>
        <w:spacing w:line="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W w:w="9214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8"/>
        <w:gridCol w:w="2440"/>
        <w:gridCol w:w="1406"/>
      </w:tblGrid>
      <w:tr w:rsidR="003E0AFB" w:rsidRPr="003E0AFB" w:rsidTr="001F1FBA">
        <w:trPr>
          <w:cantSplit/>
          <w:trHeight w:hRule="exact" w:val="317"/>
        </w:trPr>
        <w:tc>
          <w:tcPr>
            <w:tcW w:w="53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債権者との訴訟等の状況　　□添付書類なし</w:t>
            </w: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1C0D97">
        <w:trPr>
          <w:cantSplit/>
          <w:trHeight w:hRule="exact" w:val="3776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□支払督促正本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□調停（和解）調書正本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□判決正本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□差押命令正本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□仮差押命令正本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□仮処分命令正本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Pr="001C0D97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1C0D97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1F1FBA">
        <w:trPr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「財産目録」の添付書類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1F1FBA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預金・貯金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Pr="003E0AFB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1F1FBA">
        <w:trPr>
          <w:cantSplit/>
          <w:trHeight w:hRule="exact" w:val="5346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□通帳（　　　冊）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6" w:hangingChars="150" w:hanging="366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表紙と過去１年分の写し（２週間以内に記帳したもの）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6" w:hangingChars="150" w:hanging="366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 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※給与</w:t>
            </w:r>
            <w:r w:rsidR="00056DF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振込口座・クレジットカード用引落口座・光熱費引落口座については、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第三者名義を含む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6" w:hangingChars="150" w:hanging="366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 □通帳の破棄又は一括記帳がある場合：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366" w:hangingChars="150" w:hanging="366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 金融機関の取引明細書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□残高証明書（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  <w:p w:rsidR="0039192D" w:rsidRPr="003E0AFB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1F1FBA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貸付金　　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1C0D97">
        <w:trPr>
          <w:cantSplit/>
          <w:trHeight w:hRule="exact" w:val="2110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□契約書（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5E4CED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  <w:p w:rsidR="005E4CED" w:rsidRDefault="005E4CE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5E4CED" w:rsidRDefault="005E4CE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5E4CED" w:rsidRPr="003E0AFB" w:rsidRDefault="005E4CE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1F1FBA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退職金制度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Pr="003E0AFB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1C0D97">
        <w:trPr>
          <w:cantSplit/>
          <w:trHeight w:hRule="exact" w:val="2940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勤続５年以上である場合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□退職金見込額証明書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 □証明書の収集が困難な場合：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 退職金支給規程及び計算書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  <w:p w:rsidR="0039192D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  <w:p w:rsidR="0039192D" w:rsidRPr="003E0AFB" w:rsidRDefault="0039192D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1C0D97">
        <w:trPr>
          <w:cantSplit/>
          <w:trHeight w:hRule="exact" w:val="428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1C0D97" w:rsidRPr="001C0D97" w:rsidRDefault="003E0AFB" w:rsidP="001C0D97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保　険　　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1C0D97">
        <w:trPr>
          <w:cantSplit/>
          <w:trHeight w:hRule="exact" w:val="326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□保険証券又は契約書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内訳　生命保険（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損害保険（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その他　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□解約返戻金見込額証明書（　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3E0AFB" w:rsidRPr="003E0AFB" w:rsidRDefault="003E0AFB" w:rsidP="003E0AFB">
      <w:pPr>
        <w:wordWrap w:val="0"/>
        <w:autoSpaceDE w:val="0"/>
        <w:autoSpaceDN w:val="0"/>
        <w:adjustRightInd w:val="0"/>
        <w:spacing w:line="2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W w:w="9214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8"/>
        <w:gridCol w:w="2440"/>
        <w:gridCol w:w="1406"/>
      </w:tblGrid>
      <w:tr w:rsidR="003E0AFB" w:rsidRPr="003E0AFB" w:rsidTr="00057282">
        <w:trPr>
          <w:cantSplit/>
          <w:trHeight w:hRule="exact" w:val="317"/>
        </w:trPr>
        <w:tc>
          <w:tcPr>
            <w:tcW w:w="53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有価証券等　　　　　　　　□添付書類なし</w:t>
            </w:r>
          </w:p>
        </w:tc>
        <w:tc>
          <w:tcPr>
            <w:tcW w:w="2440" w:type="dxa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057282">
        <w:trPr>
          <w:cantSplit/>
          <w:trHeight w:hRule="exact" w:val="4895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□証券のコピー（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□証券の時価がわかる資料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（　　　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057282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自動車</w:t>
            </w:r>
            <w:r w:rsidR="00A21A6E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、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二輪車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Pr="003E0AFB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057282">
        <w:trPr>
          <w:cantSplit/>
          <w:trHeight w:hRule="exact" w:val="3670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□車検証（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□登録事項証明書（　　　通）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□車両の時価がわかる資料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left="244" w:hangingChars="100" w:hanging="244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（初年度登録から６年未満</w:t>
            </w:r>
            <w:r w:rsidR="00A21A6E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、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又は所有権留保がある場合）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（　　　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057282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高価な品物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057282">
        <w:trPr>
          <w:cantSplit/>
          <w:trHeight w:hRule="exact" w:val="4363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EE2CBA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  <w:p w:rsidR="003E0AFB" w:rsidRPr="00EE2CBA" w:rsidRDefault="003E0AFB" w:rsidP="00EE2CBA">
            <w:pPr>
              <w:rPr>
                <w:rFonts w:ascii="Times New Roman" w:eastAsia="ＭＳ 明朝" w:hAnsi="Times New Roman" w:cs="ＭＳ 明朝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057282">
        <w:trPr>
          <w:cantSplit/>
          <w:trHeight w:hRule="exact" w:val="416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不動産　　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057282" w:rsidRPr="003E0AFB" w:rsidRDefault="00057282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057282">
        <w:trPr>
          <w:cantSplit/>
          <w:trHeight w:hRule="exact" w:val="5398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現在又は過去２年以内に申立人</w:t>
            </w:r>
            <w:r w:rsidR="004C4D74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、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配偶者，同居の親及び同居の子が不動産を所有している場合：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□登記簿謄本（登記事項証明書）★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内訳　土地（　　　　物件分）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建物（　　　　物件分）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□共担目録★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□固定資産評価額証明書（　　　　物件分）★</w:t>
            </w:r>
          </w:p>
          <w:p w:rsidR="003E0AFB" w:rsidRPr="003E0AFB" w:rsidRDefault="003E0AFB" w:rsidP="00057282">
            <w:pPr>
              <w:wordWrap w:val="0"/>
              <w:autoSpaceDE w:val="0"/>
              <w:autoSpaceDN w:val="0"/>
              <w:adjustRightInd w:val="0"/>
              <w:spacing w:line="319" w:lineRule="exact"/>
              <w:ind w:left="242" w:hangingChars="100" w:hanging="24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="00976DA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□査定書（２社以上</w:t>
            </w:r>
            <w:r w:rsidR="00057282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、不動産鑑定士の鑑定書であれば１通</w:t>
            </w:r>
            <w:r w:rsidR="00976DAC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）</w:t>
            </w:r>
          </w:p>
          <w:p w:rsidR="00472F79" w:rsidRPr="00C531A1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□（根）抵当権の被担保債権残額が分かる書類</w:t>
            </w:r>
          </w:p>
          <w:p w:rsidR="003E0AFB" w:rsidRPr="00472F79" w:rsidRDefault="003E0AFB" w:rsidP="00472F79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2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□その他（　　　　　　　　　　　　　　）</w:t>
            </w:r>
          </w:p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8C35E0" w:rsidRDefault="008C35E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不動産を所有していない場合</w:t>
            </w:r>
          </w:p>
          <w:p w:rsidR="008C35E0" w:rsidRDefault="008C35E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 □なきこと証明</w:t>
            </w:r>
          </w:p>
          <w:p w:rsidR="008C35E0" w:rsidRPr="003E0AFB" w:rsidRDefault="008C35E0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　　　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EE2CBA" w:rsidRPr="003E0AFB" w:rsidTr="00057282">
        <w:trPr>
          <w:cantSplit/>
          <w:trHeight w:hRule="exact" w:val="348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EE2CBA" w:rsidRPr="003E0AFB" w:rsidRDefault="00EE2CBA" w:rsidP="00EE2CBA">
            <w:pPr>
              <w:wordWrap w:val="0"/>
              <w:autoSpaceDE w:val="0"/>
              <w:autoSpaceDN w:val="0"/>
              <w:adjustRightInd w:val="0"/>
              <w:spacing w:line="319" w:lineRule="exact"/>
              <w:ind w:firstLineChars="50" w:firstLine="121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住宅資金特別条項がある場合</w:t>
            </w:r>
          </w:p>
        </w:tc>
        <w:tc>
          <w:tcPr>
            <w:tcW w:w="24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E2CBA" w:rsidRPr="003E0AFB" w:rsidRDefault="00EE2CBA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E2CBA" w:rsidRPr="003E0AFB" w:rsidRDefault="00EE2CBA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057282">
        <w:trPr>
          <w:cantSplit/>
          <w:trHeight w:hRule="exact" w:val="2224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□金銭消費貸借契約書</w:t>
            </w:r>
          </w:p>
          <w:p w:rsidR="0061428C" w:rsidRPr="003E0AFB" w:rsidRDefault="0061428C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□抵当権設定契約書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□保証委託契約書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□償還表</w:t>
            </w:r>
          </w:p>
          <w:p w:rsidR="00906320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□弁済許可申立書</w:t>
            </w:r>
            <w:r w:rsidR="00906320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（正本・副本各１部）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Times New Roman" w:eastAsia="ＭＳ 明朝" w:hAnsi="Times New Roman" w:cs="Times New Roman" w:hint="eastAsia"/>
                <w:spacing w:val="1"/>
                <w:kern w:val="0"/>
                <w:sz w:val="24"/>
                <w:szCs w:val="24"/>
              </w:rPr>
              <w:t>□契約変更がある場合には変更契約書</w:t>
            </w:r>
          </w:p>
        </w:tc>
        <w:tc>
          <w:tcPr>
            <w:tcW w:w="24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E0AFB" w:rsidRPr="003E0AFB" w:rsidTr="00057282">
        <w:trPr>
          <w:cantSplit/>
          <w:trHeight w:hRule="exact" w:val="319"/>
        </w:trPr>
        <w:tc>
          <w:tcPr>
            <w:tcW w:w="5368" w:type="dxa"/>
            <w:tcBorders>
              <w:top w:val="nil"/>
              <w:left w:val="single" w:sz="4" w:space="0" w:color="000000"/>
              <w:bottom w:val="dotted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その他　　　　　　　　　　□添付書類なし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□確認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（内容）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AFB" w:rsidRPr="003E0AFB" w:rsidRDefault="003E0AFB" w:rsidP="00057282">
            <w:pPr>
              <w:wordWrap w:val="0"/>
              <w:autoSpaceDE w:val="0"/>
              <w:autoSpaceDN w:val="0"/>
              <w:adjustRightInd w:val="0"/>
              <w:spacing w:before="120" w:line="518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□補充済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□提出済</w:t>
            </w:r>
          </w:p>
        </w:tc>
      </w:tr>
      <w:tr w:rsidR="003E0AFB" w:rsidRPr="003E0AFB" w:rsidTr="00057282">
        <w:trPr>
          <w:cantSplit/>
          <w:trHeight w:hRule="exact" w:val="1595"/>
        </w:trPr>
        <w:tc>
          <w:tcPr>
            <w:tcW w:w="5368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□後から提出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>後から提出する書類（　　　　　　　　　）</w:t>
            </w:r>
          </w:p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E0AFB">
              <w:rPr>
                <w:rFonts w:ascii="Times New Roman" w:eastAsia="ＭＳ 明朝" w:hAnsi="Times New Roman" w:cs="Times New Roman"/>
                <w:spacing w:val="1"/>
                <w:kern w:val="0"/>
                <w:sz w:val="24"/>
                <w:szCs w:val="24"/>
              </w:rPr>
              <w:t xml:space="preserve"> </w:t>
            </w:r>
            <w:r w:rsidRPr="003E0AFB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　　　　　　　（　　　　　　　　　）</w:t>
            </w: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AFB" w:rsidRPr="003E0AFB" w:rsidRDefault="003E0AFB" w:rsidP="003E0AFB">
            <w:pPr>
              <w:wordWrap w:val="0"/>
              <w:autoSpaceDE w:val="0"/>
              <w:autoSpaceDN w:val="0"/>
              <w:adjustRightInd w:val="0"/>
              <w:spacing w:line="319" w:lineRule="exact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3E0AFB" w:rsidRPr="003E0AFB" w:rsidRDefault="003E0AFB" w:rsidP="003E0AFB">
      <w:pPr>
        <w:wordWrap w:val="0"/>
        <w:autoSpaceDE w:val="0"/>
        <w:autoSpaceDN w:val="0"/>
        <w:adjustRightInd w:val="0"/>
        <w:spacing w:line="319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C5242A" w:rsidRPr="003E0AFB" w:rsidRDefault="00C5242A" w:rsidP="003E0AFB">
      <w:pPr>
        <w:rPr>
          <w:rFonts w:ascii="ＭＳ 明朝" w:eastAsia="ＭＳ 明朝" w:hAnsi="ＭＳ 明朝"/>
          <w:sz w:val="24"/>
          <w:szCs w:val="24"/>
        </w:rPr>
      </w:pPr>
    </w:p>
    <w:sectPr w:rsidR="00C5242A" w:rsidRPr="003E0AFB" w:rsidSect="008423BC">
      <w:pgSz w:w="11906" w:h="16838"/>
      <w:pgMar w:top="1191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86" w:rsidRDefault="00904C86" w:rsidP="00E87B25">
      <w:r>
        <w:separator/>
      </w:r>
    </w:p>
  </w:endnote>
  <w:endnote w:type="continuationSeparator" w:id="0">
    <w:p w:rsidR="00904C86" w:rsidRDefault="00904C8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86" w:rsidRDefault="00904C86" w:rsidP="00E87B25">
      <w:r>
        <w:separator/>
      </w:r>
    </w:p>
  </w:footnote>
  <w:footnote w:type="continuationSeparator" w:id="0">
    <w:p w:rsidR="00904C86" w:rsidRDefault="00904C86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FB"/>
    <w:rsid w:val="00056DFC"/>
    <w:rsid w:val="00057282"/>
    <w:rsid w:val="000D3357"/>
    <w:rsid w:val="000D62BB"/>
    <w:rsid w:val="00193121"/>
    <w:rsid w:val="001B1320"/>
    <w:rsid w:val="001C0D97"/>
    <w:rsid w:val="001F1FBA"/>
    <w:rsid w:val="0039192D"/>
    <w:rsid w:val="003E0AFB"/>
    <w:rsid w:val="0041769C"/>
    <w:rsid w:val="00472F79"/>
    <w:rsid w:val="004C4D74"/>
    <w:rsid w:val="0050288E"/>
    <w:rsid w:val="005807C5"/>
    <w:rsid w:val="00595772"/>
    <w:rsid w:val="005A7807"/>
    <w:rsid w:val="005E4CED"/>
    <w:rsid w:val="0061428C"/>
    <w:rsid w:val="007731DE"/>
    <w:rsid w:val="00773414"/>
    <w:rsid w:val="007816B4"/>
    <w:rsid w:val="008C35E0"/>
    <w:rsid w:val="00904C86"/>
    <w:rsid w:val="00906320"/>
    <w:rsid w:val="00933DF1"/>
    <w:rsid w:val="00976DAC"/>
    <w:rsid w:val="00A21A6E"/>
    <w:rsid w:val="00A64924"/>
    <w:rsid w:val="00B04566"/>
    <w:rsid w:val="00B85C0B"/>
    <w:rsid w:val="00BE0050"/>
    <w:rsid w:val="00C5242A"/>
    <w:rsid w:val="00C531A1"/>
    <w:rsid w:val="00E5329E"/>
    <w:rsid w:val="00E5655A"/>
    <w:rsid w:val="00E87B25"/>
    <w:rsid w:val="00EC68A6"/>
    <w:rsid w:val="00EE2CBA"/>
    <w:rsid w:val="00F00FCA"/>
    <w:rsid w:val="00FE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CC0FB-930A-4CDB-9993-6B5A6A95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0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character" w:customStyle="1" w:styleId="10">
    <w:name w:val="見出し 1 (文字)"/>
    <w:basedOn w:val="a0"/>
    <w:link w:val="1"/>
    <w:uiPriority w:val="9"/>
    <w:rsid w:val="003E0AF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FBE5-A682-4164-AB91-981D027D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527</Words>
  <Characters>3006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2023-06-23T02:15:00Z</cp:lastPrinted>
  <dcterms:created xsi:type="dcterms:W3CDTF">2020-12-15T00:06:00Z</dcterms:created>
  <dcterms:modified xsi:type="dcterms:W3CDTF">2024-01-15T06:52:00Z</dcterms:modified>
</cp:coreProperties>
</file>