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00" w:rsidRPr="00FB2400" w:rsidRDefault="00FB2400" w:rsidP="00FB2400">
      <w:pPr>
        <w:wordWrap w:val="0"/>
        <w:jc w:val="center"/>
        <w:rPr>
          <w:b/>
          <w:sz w:val="28"/>
        </w:rPr>
      </w:pPr>
      <w:r w:rsidRPr="00FB2400">
        <w:rPr>
          <w:rFonts w:hint="eastAsia"/>
          <w:b/>
          <w:sz w:val="28"/>
        </w:rPr>
        <w:t>医療訴訟事件の進行についての御連絡</w:t>
      </w:r>
    </w:p>
    <w:p w:rsidR="00FB2400" w:rsidRDefault="00FB2400" w:rsidP="00FB2400">
      <w:pPr>
        <w:wordWrap w:val="0"/>
      </w:pPr>
    </w:p>
    <w:p w:rsidR="00FB2400" w:rsidRDefault="00492738" w:rsidP="00492738">
      <w:pPr>
        <w:tabs>
          <w:tab w:val="right" w:pos="9020"/>
        </w:tabs>
        <w:wordWrap w:val="0"/>
      </w:pPr>
      <w:r>
        <w:tab/>
      </w:r>
      <w:r w:rsidR="00FB2400">
        <w:rPr>
          <w:rFonts w:hint="eastAsia"/>
        </w:rPr>
        <w:t>岡山地方裁判所民事部</w:t>
      </w:r>
    </w:p>
    <w:p w:rsidR="00FB2400" w:rsidRDefault="00FB2400" w:rsidP="00FB2400">
      <w:pPr>
        <w:wordWrap w:val="0"/>
      </w:pPr>
      <w:r>
        <w:rPr>
          <w:rFonts w:hint="eastAsia"/>
        </w:rPr>
        <w:t xml:space="preserve">　当庁では，医療訴訟事件を適正・迅速に処理するため，争点整理及び証拠の提出・申出について，次のような取扱いをしておりますので御協力ください。</w:t>
      </w:r>
    </w:p>
    <w:p w:rsidR="00FB2400" w:rsidRDefault="00FB2400" w:rsidP="00FB2400">
      <w:pPr>
        <w:wordWrap w:val="0"/>
      </w:pPr>
      <w:r>
        <w:rPr>
          <w:rFonts w:hint="eastAsia"/>
        </w:rPr>
        <w:t>なお，取扱いについて疑義がある場合は，遠慮なく，担当書記官にお尋ねください。</w:t>
      </w:r>
    </w:p>
    <w:p w:rsidR="00FB2400" w:rsidRDefault="00FB2400" w:rsidP="00FB2400">
      <w:pPr>
        <w:wordWrap w:val="0"/>
      </w:pPr>
    </w:p>
    <w:p w:rsidR="00FB2400" w:rsidRPr="00FB2400" w:rsidRDefault="00FB2400" w:rsidP="00FB2400">
      <w:pPr>
        <w:wordWrap w:val="0"/>
        <w:rPr>
          <w:b/>
        </w:rPr>
      </w:pPr>
      <w:r w:rsidRPr="00FB2400">
        <w:rPr>
          <w:rFonts w:hint="eastAsia"/>
          <w:b/>
        </w:rPr>
        <w:t>第１　争点整理について</w:t>
      </w:r>
      <w:r w:rsidRPr="00FB2400">
        <w:rPr>
          <w:rFonts w:hint="eastAsia"/>
          <w:b/>
        </w:rPr>
        <w:t xml:space="preserve">  </w:t>
      </w:r>
    </w:p>
    <w:p w:rsidR="00FB2400" w:rsidRPr="00FB2400" w:rsidRDefault="00FB2400" w:rsidP="00FB2400">
      <w:pPr>
        <w:wordWrap w:val="0"/>
        <w:ind w:leftChars="100" w:left="241"/>
        <w:rPr>
          <w:b/>
        </w:rPr>
      </w:pPr>
      <w:r w:rsidRPr="00FB2400">
        <w:rPr>
          <w:rFonts w:hint="eastAsia"/>
          <w:b/>
        </w:rPr>
        <w:t>１　診療経過の確定</w:t>
      </w:r>
    </w:p>
    <w:p w:rsidR="00FB2400" w:rsidRDefault="00FB2400" w:rsidP="00FB2400">
      <w:pPr>
        <w:wordWrap w:val="0"/>
        <w:ind w:leftChars="200" w:left="482"/>
      </w:pPr>
      <w:r>
        <w:rPr>
          <w:rFonts w:hint="eastAsia"/>
        </w:rPr>
        <w:t xml:space="preserve">　前提となる事実関係を早期に明らかにするため，特に必要のない事案を除き，以下の順序で，診療経過一覧表の作成に御協力をお願いします</w:t>
      </w:r>
      <w:r w:rsidRPr="00FB2400">
        <w:rPr>
          <w:rFonts w:hint="eastAsia"/>
          <w:b/>
        </w:rPr>
        <w:t>（別紙記載例参照）</w:t>
      </w:r>
      <w:r>
        <w:rPr>
          <w:rFonts w:hint="eastAsia"/>
        </w:rPr>
        <w:t>。</w:t>
      </w:r>
    </w:p>
    <w:p w:rsidR="00FB2400" w:rsidRDefault="00FB2400" w:rsidP="00FB2400">
      <w:pPr>
        <w:wordWrap w:val="0"/>
        <w:ind w:leftChars="200" w:left="482"/>
      </w:pPr>
      <w:r>
        <w:rPr>
          <w:rFonts w:hint="eastAsia"/>
        </w:rPr>
        <w:t xml:space="preserve">　なお，診療経過一覧表は，客観的な診療経過を一覧的に明らかにすることを目的としていますので，診療録や看護記録等に基づいた客観的事実を記載し，評価にわたる事柄（過失，因果関係等に関する評価）は準備書面において主張してください。診療録等に記載されていない事実（当事者の記憶のみに基づく事実）を記載する場合，斜字体にして表記する等，診療録等に記載された事実とは区別して記載するようにしてください。</w:t>
      </w:r>
    </w:p>
    <w:p w:rsidR="00FB2400" w:rsidRDefault="00FB2400" w:rsidP="0076097A">
      <w:pPr>
        <w:wordWrap w:val="0"/>
        <w:ind w:leftChars="200" w:left="723" w:right="-2" w:hangingChars="100" w:hanging="241"/>
      </w:pPr>
      <w:r>
        <w:rPr>
          <w:rFonts w:hint="eastAsia"/>
        </w:rPr>
        <w:t xml:space="preserve">　</w:t>
      </w:r>
      <w:r w:rsidRPr="00FB2400">
        <w:rPr>
          <w:rFonts w:hint="eastAsia"/>
          <w:b/>
        </w:rPr>
        <w:t>被告による診療経過一覧表の原案作成・提出</w:t>
      </w:r>
      <w:r>
        <w:rPr>
          <w:rFonts w:hint="eastAsia"/>
        </w:rPr>
        <w:t>（原則として第１回弁論準備手続期日までに提出）</w:t>
      </w:r>
    </w:p>
    <w:p w:rsidR="00FB2400" w:rsidRDefault="00FB2400" w:rsidP="0076097A">
      <w:pPr>
        <w:wordWrap w:val="0"/>
        <w:ind w:leftChars="300" w:left="723" w:right="-2"/>
      </w:pPr>
      <w:r>
        <w:rPr>
          <w:rFonts w:hint="eastAsia"/>
        </w:rPr>
        <w:t xml:space="preserve">　まず，被告は，当該訴訟において必要と思われる範囲で診療経過一覧表の原案を作成し，そのデータ（ＵＳＢ，ＣＤ－Ｒ等）とともに原告に（裁判所には書面で）提出してください。書式データは，お持ちのものを使っていただいても構いませんし，当庁のホームページよりダウンロードしていただくこともできます。なお，争点が確定していない場合には，骨子のみの記載でも差し支えありません。</w:t>
      </w:r>
    </w:p>
    <w:p w:rsidR="00FB2400" w:rsidRDefault="00FB2400" w:rsidP="0076097A">
      <w:pPr>
        <w:wordWrap w:val="0"/>
        <w:ind w:leftChars="201" w:left="723" w:rightChars="-91" w:right="-219" w:hangingChars="99" w:hanging="239"/>
      </w:pPr>
      <w:r>
        <w:rPr>
          <w:rFonts w:hint="eastAsia"/>
        </w:rPr>
        <w:t xml:space="preserve">　</w:t>
      </w:r>
      <w:r w:rsidRPr="00FB2400">
        <w:rPr>
          <w:rFonts w:hint="eastAsia"/>
          <w:b/>
        </w:rPr>
        <w:t>原告による診療経過に対する認否・反論</w:t>
      </w:r>
      <w:r>
        <w:rPr>
          <w:rFonts w:hint="eastAsia"/>
        </w:rPr>
        <w:t>（できれば第２回弁論準備手続期日までに提出）</w:t>
      </w:r>
    </w:p>
    <w:p w:rsidR="00FB2400" w:rsidRDefault="00FB2400" w:rsidP="0076097A">
      <w:pPr>
        <w:wordWrap w:val="0"/>
        <w:ind w:leftChars="300" w:left="723" w:right="-2"/>
      </w:pPr>
      <w:r>
        <w:rPr>
          <w:rFonts w:hint="eastAsia"/>
        </w:rPr>
        <w:t xml:space="preserve">　被告から提出を受けたデータを使用して，記載例を参照の上，被告が記載した診療経過について争うべき点がある場合は，その部分を明らかにして原告の主張する客観的経過を，「原告の主張」欄に記載した上で，上書き保存して診療経過一覧表を作成し，そのデータ（ＵＳＢ，ＣＤ－Ｒ等）とともに被告に（裁判所には書面で）提出してください。</w:t>
      </w:r>
    </w:p>
    <w:p w:rsidR="00FB2400" w:rsidRDefault="00FB2400" w:rsidP="0076097A">
      <w:pPr>
        <w:wordWrap w:val="0"/>
        <w:ind w:leftChars="200" w:left="482" w:rightChars="-200" w:right="-482"/>
      </w:pPr>
      <w:r>
        <w:rPr>
          <w:rFonts w:hint="eastAsia"/>
        </w:rPr>
        <w:t xml:space="preserve">　</w:t>
      </w:r>
      <w:r w:rsidRPr="00FB2400">
        <w:rPr>
          <w:rFonts w:hint="eastAsia"/>
          <w:b/>
        </w:rPr>
        <w:t>被告による「診療経過」欄の整理</w:t>
      </w:r>
      <w:r>
        <w:rPr>
          <w:rFonts w:hint="eastAsia"/>
        </w:rPr>
        <w:t>（できれば第３回弁論準備手続期日までに提出）</w:t>
      </w:r>
    </w:p>
    <w:p w:rsidR="00FB2400" w:rsidRDefault="00FB2400" w:rsidP="0076097A">
      <w:pPr>
        <w:wordWrap w:val="0"/>
        <w:ind w:leftChars="292" w:left="704" w:right="-2"/>
      </w:pPr>
      <w:r>
        <w:rPr>
          <w:rFonts w:hint="eastAsia"/>
        </w:rPr>
        <w:t xml:space="preserve">　被告は，により「原告の主張」欄に記載された診療経過のうち争わない診療経過を，「診療経過」欄に改めて記載した上で，上書き保存してそのデータ（ＵＳＢ，ＣＤ－Ｒ等）とともに原告に（裁判所には書面で）提出してください（「原告の主張」欄はそのまま）。</w:t>
      </w:r>
    </w:p>
    <w:p w:rsidR="00FB2400" w:rsidRDefault="00FB2400" w:rsidP="0076097A">
      <w:pPr>
        <w:wordWrap w:val="0"/>
        <w:ind w:leftChars="200" w:left="723" w:rightChars="-91" w:right="-219" w:hangingChars="100" w:hanging="241"/>
      </w:pPr>
      <w:r>
        <w:rPr>
          <w:rFonts w:hint="eastAsia"/>
        </w:rPr>
        <w:t xml:space="preserve">　</w:t>
      </w:r>
      <w:r w:rsidRPr="00FB2400">
        <w:rPr>
          <w:rFonts w:hint="eastAsia"/>
          <w:b/>
        </w:rPr>
        <w:t>原告による「原告の主張」欄の整理</w:t>
      </w:r>
      <w:r>
        <w:rPr>
          <w:rFonts w:hint="eastAsia"/>
        </w:rPr>
        <w:t>（できれば第４回弁論準備手続期日までに提出）</w:t>
      </w:r>
    </w:p>
    <w:p w:rsidR="00FB2400" w:rsidRDefault="00FB2400" w:rsidP="0076097A">
      <w:pPr>
        <w:wordWrap w:val="0"/>
        <w:ind w:leftChars="300" w:left="723" w:right="-2"/>
      </w:pPr>
      <w:r>
        <w:rPr>
          <w:rFonts w:hint="eastAsia"/>
        </w:rPr>
        <w:lastRenderedPageBreak/>
        <w:t xml:space="preserve">　原告は，の被告による記載を受けて，「原告の主張」欄の記載を整理した上，上書き保存してそのデータ（ＵＳＢ，ＣＤ－Ｒ等）とともに被告に（裁判所には書面で）提出してください（「診療経過」欄はそのまま）。</w:t>
      </w:r>
    </w:p>
    <w:p w:rsidR="00FB2400" w:rsidRDefault="00FB2400" w:rsidP="0076097A">
      <w:pPr>
        <w:wordWrap w:val="0"/>
        <w:ind w:leftChars="201" w:left="723" w:right="-2" w:hangingChars="99" w:hanging="239"/>
      </w:pPr>
      <w:r>
        <w:rPr>
          <w:rFonts w:hint="eastAsia"/>
        </w:rPr>
        <w:t>　「診療経過」欄は被告側のみが，「原告の主張」欄は原告側のみがそれぞれ手を加え，互いに相手方の欄には手を加えないようにしてください。</w:t>
      </w:r>
    </w:p>
    <w:p w:rsidR="00FB2400" w:rsidRDefault="00FB2400" w:rsidP="0076097A">
      <w:pPr>
        <w:wordWrap w:val="0"/>
        <w:ind w:leftChars="201" w:left="723" w:right="-2" w:hangingChars="99" w:hanging="239"/>
      </w:pPr>
      <w:r>
        <w:rPr>
          <w:rFonts w:hint="eastAsia"/>
        </w:rPr>
        <w:t>　追加訂正をした場合は，その箇所を明らかにするためにアンダーラインを引いてください。</w:t>
      </w:r>
    </w:p>
    <w:p w:rsidR="00FB2400" w:rsidRDefault="00FB2400" w:rsidP="0076097A">
      <w:pPr>
        <w:wordWrap w:val="0"/>
        <w:ind w:leftChars="201" w:left="723" w:right="-2" w:hangingChars="99" w:hanging="239"/>
      </w:pPr>
      <w:r>
        <w:rPr>
          <w:rFonts w:hint="eastAsia"/>
        </w:rPr>
        <w:t>　ないしの作業を必要に応じて繰り返し，裁判所と当事者双方で協議の上，診療経過一覧表を完成させていきます。</w:t>
      </w:r>
    </w:p>
    <w:p w:rsidR="00FB2400" w:rsidRDefault="00FB2400" w:rsidP="0076097A">
      <w:pPr>
        <w:wordWrap w:val="0"/>
        <w:ind w:leftChars="201" w:left="723" w:right="-2" w:hangingChars="99" w:hanging="239"/>
      </w:pPr>
      <w:r>
        <w:rPr>
          <w:rFonts w:hint="eastAsia"/>
        </w:rPr>
        <w:t>　別紙に診療経過一覧表の一例及びないしの作成手順の一例を示します。</w:t>
      </w:r>
    </w:p>
    <w:p w:rsidR="00FB2400" w:rsidRDefault="00FB2400" w:rsidP="0076097A">
      <w:pPr>
        <w:wordWrap w:val="0"/>
        <w:ind w:leftChars="201" w:left="723" w:right="-2" w:hangingChars="99" w:hanging="239"/>
      </w:pPr>
      <w:r>
        <w:rPr>
          <w:rFonts w:hint="eastAsia"/>
        </w:rPr>
        <w:t>　裁判所には，最終的に完成した診療経過一覧表をデータ（ＵＳＢ，ＣＤ－Ｒ等）と書面で提出してください。途中経過のものは，原則として書面で提出していただければ結構です。</w:t>
      </w:r>
    </w:p>
    <w:p w:rsidR="00FB2400" w:rsidRDefault="00FB2400" w:rsidP="0076097A">
      <w:pPr>
        <w:wordWrap w:val="0"/>
        <w:ind w:leftChars="300" w:left="723" w:right="-2"/>
      </w:pPr>
      <w:r>
        <w:rPr>
          <w:rFonts w:hint="eastAsia"/>
        </w:rPr>
        <w:t xml:space="preserve">　また，提出する際には，診療経過一覧表に表紙を付して，作成日時，作成事項等を記載して，履歴を明らかにしてください。</w:t>
      </w:r>
    </w:p>
    <w:p w:rsidR="00FB2400" w:rsidRDefault="00FB2400" w:rsidP="0076097A">
      <w:pPr>
        <w:wordWrap w:val="0"/>
        <w:ind w:leftChars="300" w:left="723" w:right="-2"/>
      </w:pPr>
      <w:r>
        <w:rPr>
          <w:rFonts w:hint="eastAsia"/>
        </w:rPr>
        <w:t xml:space="preserve">　完成した診療経過一覧表は，争点整理手続が終結した段階で，当事者の陳述として調書に添付することを予定しております。</w:t>
      </w:r>
    </w:p>
    <w:p w:rsidR="00FB2400" w:rsidRDefault="00FB2400" w:rsidP="0076097A">
      <w:pPr>
        <w:wordWrap w:val="0"/>
        <w:ind w:leftChars="300" w:left="723" w:right="-2"/>
      </w:pPr>
      <w:r>
        <w:rPr>
          <w:rFonts w:hint="eastAsia"/>
        </w:rPr>
        <w:t xml:space="preserve">　被告医療機関を受診する前後，あるいはこれと並行して被告以外の医療機関を受診している場合，当該医療機関における診療経過一覧表を別途作成することも考えられます。その場合，原告と被告のいずれが一次的にその診療経過一覧表を作成するか，裁判所と協議させていただきます。</w:t>
      </w:r>
    </w:p>
    <w:p w:rsidR="00FB2400" w:rsidRPr="00FB2400" w:rsidRDefault="00FB2400" w:rsidP="00FB2400">
      <w:pPr>
        <w:wordWrap w:val="0"/>
        <w:ind w:leftChars="100" w:left="241"/>
        <w:rPr>
          <w:b/>
        </w:rPr>
      </w:pPr>
      <w:r w:rsidRPr="00FB2400">
        <w:rPr>
          <w:rFonts w:hint="eastAsia"/>
          <w:b/>
        </w:rPr>
        <w:t>２　上記１の診療経過に基づく過失や因果関係の存否等に関する主張</w:t>
      </w:r>
    </w:p>
    <w:p w:rsidR="00FB2400" w:rsidRDefault="00FB2400" w:rsidP="00FB2400">
      <w:pPr>
        <w:wordWrap w:val="0"/>
        <w:ind w:leftChars="200" w:left="482"/>
      </w:pPr>
      <w:r>
        <w:rPr>
          <w:rFonts w:hint="eastAsia"/>
        </w:rPr>
        <w:t xml:space="preserve">　当事者は，上記１により最終的に作成を終えた診療経過を前提として，過失や因果関係の存否等の主張を行うことになります。その際には，医学的根拠を明らかにし，裏付けとなる文献等があれば，後述の要領で書証として提出し，書証番号を引用してください。</w:t>
      </w:r>
    </w:p>
    <w:p w:rsidR="00FB2400" w:rsidRPr="00FB2400" w:rsidRDefault="00FB2400" w:rsidP="00FB2400">
      <w:pPr>
        <w:wordWrap w:val="0"/>
        <w:ind w:leftChars="100" w:left="241"/>
        <w:rPr>
          <w:b/>
        </w:rPr>
      </w:pPr>
      <w:r w:rsidRPr="00FB2400">
        <w:rPr>
          <w:rFonts w:hint="eastAsia"/>
          <w:b/>
        </w:rPr>
        <w:t>３　争点整理表の作成</w:t>
      </w:r>
    </w:p>
    <w:p w:rsidR="00FB2400" w:rsidRDefault="00FB2400" w:rsidP="00FB2400">
      <w:pPr>
        <w:wordWrap w:val="0"/>
        <w:ind w:leftChars="200" w:left="482"/>
      </w:pPr>
      <w:r>
        <w:rPr>
          <w:rFonts w:hint="eastAsia"/>
        </w:rPr>
        <w:t xml:space="preserve">　双方の主張が出そろった段階で，「争点整理表」により，双方及び裁判所間で争点とこれに対する主張を確認することがあります。</w:t>
      </w:r>
    </w:p>
    <w:p w:rsidR="00FB2400" w:rsidRPr="00FB2400" w:rsidRDefault="00FB2400" w:rsidP="00FB2400">
      <w:pPr>
        <w:wordWrap w:val="0"/>
        <w:ind w:leftChars="100" w:left="241"/>
        <w:rPr>
          <w:b/>
        </w:rPr>
      </w:pPr>
      <w:r w:rsidRPr="00FB2400">
        <w:rPr>
          <w:rFonts w:hint="eastAsia"/>
          <w:b/>
        </w:rPr>
        <w:t>４　立証計画の確認</w:t>
      </w:r>
    </w:p>
    <w:p w:rsidR="00FB2400" w:rsidRDefault="00FB2400" w:rsidP="00FB2400">
      <w:pPr>
        <w:wordWrap w:val="0"/>
        <w:ind w:leftChars="200" w:left="482"/>
      </w:pPr>
      <w:r>
        <w:rPr>
          <w:rFonts w:hint="eastAsia"/>
        </w:rPr>
        <w:t xml:space="preserve">　双方に対し，争点整理期日において，立証計画を伺いますので，御用意ください。</w:t>
      </w:r>
    </w:p>
    <w:p w:rsidR="00FB2400" w:rsidRPr="00FB2400" w:rsidRDefault="00FB2400" w:rsidP="00FB2400">
      <w:pPr>
        <w:wordWrap w:val="0"/>
        <w:ind w:leftChars="100" w:left="241"/>
        <w:rPr>
          <w:b/>
        </w:rPr>
      </w:pPr>
      <w:r w:rsidRPr="00FB2400">
        <w:rPr>
          <w:rFonts w:hint="eastAsia"/>
          <w:b/>
        </w:rPr>
        <w:t>５　その他</w:t>
      </w:r>
    </w:p>
    <w:p w:rsidR="00FB2400" w:rsidRDefault="00FB2400" w:rsidP="00FB2400">
      <w:pPr>
        <w:wordWrap w:val="0"/>
        <w:ind w:leftChars="200" w:left="482"/>
      </w:pPr>
      <w:r>
        <w:rPr>
          <w:rFonts w:hint="eastAsia"/>
        </w:rPr>
        <w:t xml:space="preserve">　必要に応じ，専門用語集，投薬一覧表，検査結果一覧表等の作成をお願いすることがあります。</w:t>
      </w:r>
    </w:p>
    <w:p w:rsidR="00FB2400" w:rsidRPr="00F47BF8" w:rsidRDefault="00FB2400" w:rsidP="00FB2400">
      <w:pPr>
        <w:wordWrap w:val="0"/>
        <w:rPr>
          <w:b/>
        </w:rPr>
      </w:pPr>
      <w:r w:rsidRPr="00F47BF8">
        <w:rPr>
          <w:rFonts w:hint="eastAsia"/>
          <w:b/>
        </w:rPr>
        <w:t>第２　書証について</w:t>
      </w:r>
    </w:p>
    <w:p w:rsidR="00FB2400" w:rsidRPr="00F47BF8" w:rsidRDefault="00FB2400" w:rsidP="00FB2400">
      <w:pPr>
        <w:wordWrap w:val="0"/>
        <w:ind w:leftChars="100" w:left="241"/>
        <w:rPr>
          <w:b/>
        </w:rPr>
      </w:pPr>
      <w:r w:rsidRPr="00F47BF8">
        <w:rPr>
          <w:rFonts w:hint="eastAsia"/>
          <w:b/>
        </w:rPr>
        <w:t>１　書証の提出時</w:t>
      </w:r>
    </w:p>
    <w:p w:rsidR="00FB2400" w:rsidRPr="00F47BF8" w:rsidRDefault="00FB2400" w:rsidP="00FB2400">
      <w:pPr>
        <w:wordWrap w:val="0"/>
        <w:ind w:leftChars="200" w:left="482"/>
        <w:rPr>
          <w:b/>
        </w:rPr>
      </w:pPr>
      <w:r w:rsidRPr="00F47BF8">
        <w:rPr>
          <w:rFonts w:hint="eastAsia"/>
          <w:b/>
        </w:rPr>
        <w:t>　書証は下記２の区分に従って，速やかに提出してください。</w:t>
      </w:r>
    </w:p>
    <w:p w:rsidR="00FB2400" w:rsidRDefault="00FB2400" w:rsidP="0076097A">
      <w:pPr>
        <w:wordWrap w:val="0"/>
        <w:ind w:leftChars="300" w:left="723" w:right="-2"/>
      </w:pPr>
      <w:r>
        <w:rPr>
          <w:rFonts w:hint="eastAsia"/>
        </w:rPr>
        <w:t xml:space="preserve">　入手していない書証（他院における診療録等）がある場合には，直ちに入手し，</w:t>
      </w:r>
      <w:r>
        <w:rPr>
          <w:rFonts w:hint="eastAsia"/>
        </w:rPr>
        <w:lastRenderedPageBreak/>
        <w:t>速やかに提出してください。</w:t>
      </w:r>
    </w:p>
    <w:p w:rsidR="00FB2400" w:rsidRDefault="00FB2400" w:rsidP="0076097A">
      <w:pPr>
        <w:wordWrap w:val="0"/>
        <w:ind w:leftChars="300" w:left="723" w:right="-2"/>
      </w:pPr>
      <w:r>
        <w:rPr>
          <w:rFonts w:hint="eastAsia"/>
        </w:rPr>
        <w:t xml:space="preserve">　また，</w:t>
      </w:r>
      <w:r w:rsidRPr="00492738">
        <w:rPr>
          <w:rFonts w:hint="eastAsia"/>
          <w:b/>
        </w:rPr>
        <w:t>文書送付嘱託，調査嘱託の申立て，当事者照会等が必要な場合は，第１回口頭弁論期日前や争点整理手続の初期段階から</w:t>
      </w:r>
      <w:r>
        <w:rPr>
          <w:rFonts w:hint="eastAsia"/>
        </w:rPr>
        <w:t>，これを行ってください。</w:t>
      </w:r>
    </w:p>
    <w:p w:rsidR="00FB2400" w:rsidRPr="00F47BF8" w:rsidRDefault="00FB2400" w:rsidP="0076097A">
      <w:pPr>
        <w:wordWrap w:val="0"/>
        <w:ind w:leftChars="200" w:left="721" w:rightChars="-100" w:right="-241" w:hangingChars="99" w:hanging="239"/>
        <w:rPr>
          <w:b/>
        </w:rPr>
      </w:pPr>
      <w:r w:rsidRPr="00F47BF8">
        <w:rPr>
          <w:rFonts w:hint="eastAsia"/>
          <w:b/>
        </w:rPr>
        <w:t>　証拠説明書（具体的記載のあるもの）を必ず提出してください（民訴規則１３７条１項）。</w:t>
      </w:r>
    </w:p>
    <w:p w:rsidR="00FB2400" w:rsidRDefault="00FB2400" w:rsidP="00FB2400">
      <w:pPr>
        <w:wordWrap w:val="0"/>
        <w:ind w:leftChars="300" w:left="723"/>
      </w:pPr>
      <w:r>
        <w:rPr>
          <w:rFonts w:hint="eastAsia"/>
        </w:rPr>
        <w:t xml:space="preserve">　下記２の書証の区分に対応して，証拠説明書もＡ，Ｂ，Ｃ号証の各符号ごとに，必ず，それぞれ別書面として作成してください。</w:t>
      </w:r>
    </w:p>
    <w:p w:rsidR="00FB2400" w:rsidRDefault="00FB2400" w:rsidP="00FB2400">
      <w:pPr>
        <w:wordWrap w:val="0"/>
        <w:ind w:leftChars="291" w:left="701"/>
      </w:pPr>
      <w:r>
        <w:rPr>
          <w:rFonts w:hint="eastAsia"/>
        </w:rPr>
        <w:t xml:space="preserve">　証拠説明書の立証趣旨欄には，当該書証によって証明しようとする事実を具体的に詳しく分かりやすく記載してください（調書の書証目録の作成に際し，原則として証拠説明書を引用する取扱いとしておりますので，証拠説明書（特に標目）の記載は正確にしてください。）。</w:t>
      </w:r>
    </w:p>
    <w:p w:rsidR="00FB2400" w:rsidRPr="00F47BF8" w:rsidRDefault="00FB2400" w:rsidP="00FB2400">
      <w:pPr>
        <w:wordWrap w:val="0"/>
        <w:ind w:leftChars="100" w:left="241"/>
        <w:rPr>
          <w:b/>
        </w:rPr>
      </w:pPr>
      <w:r w:rsidRPr="00F47BF8">
        <w:rPr>
          <w:rFonts w:hint="eastAsia"/>
          <w:b/>
        </w:rPr>
        <w:t>２　書証の提出区分</w:t>
      </w:r>
    </w:p>
    <w:p w:rsidR="00FB2400" w:rsidRPr="00492738" w:rsidRDefault="00FB2400" w:rsidP="00FB2400">
      <w:pPr>
        <w:wordWrap w:val="0"/>
        <w:ind w:leftChars="200" w:left="482"/>
        <w:rPr>
          <w:b/>
        </w:rPr>
      </w:pPr>
      <w:r w:rsidRPr="00492738">
        <w:rPr>
          <w:rFonts w:hint="eastAsia"/>
          <w:b/>
        </w:rPr>
        <w:t xml:space="preserve">　提出される書証は，以下の区分に従って，符号，書証番号を付けてください。</w:t>
      </w:r>
    </w:p>
    <w:p w:rsidR="00FB2400" w:rsidRDefault="000D4DA7" w:rsidP="00FB2400">
      <w:pPr>
        <w:wordWrap w:val="0"/>
        <w:ind w:leftChars="200" w:left="482"/>
      </w:pPr>
      <w:r>
        <w:rPr>
          <w:rFonts w:hint="eastAsia"/>
        </w:rPr>
        <w:t xml:space="preserve">　</w:t>
      </w:r>
      <w:r w:rsidR="00FB2400">
        <w:rPr>
          <w:rFonts w:hint="eastAsia"/>
        </w:rPr>
        <w:t xml:space="preserve">（例）　</w:t>
      </w:r>
      <w:bookmarkStart w:id="0" w:name="_GoBack"/>
      <w:bookmarkEnd w:id="0"/>
      <w:r w:rsidR="00FB2400">
        <w:rPr>
          <w:rFonts w:hint="eastAsia"/>
        </w:rPr>
        <w:t>甲Ａ第１号証の１　　乙Ｂ第５号証</w:t>
      </w:r>
    </w:p>
    <w:p w:rsidR="00FB2400" w:rsidRDefault="00FB2400" w:rsidP="00FB2400">
      <w:pPr>
        <w:wordWrap w:val="0"/>
        <w:ind w:leftChars="200" w:left="482"/>
      </w:pPr>
      <w:r>
        <w:rPr>
          <w:rFonts w:hint="eastAsia"/>
        </w:rPr>
        <w:t xml:space="preserve">　明確に分類できない書証は，Ｃ号証として書証番号を付していただくことになりますが，御不明な点があれば裁判所にお問い合わせください。</w:t>
      </w:r>
    </w:p>
    <w:p w:rsidR="00FB2400" w:rsidRDefault="00FB2400" w:rsidP="00FB2400">
      <w:pPr>
        <w:wordWrap w:val="0"/>
        <w:ind w:leftChars="200" w:left="482"/>
      </w:pPr>
      <w:r>
        <w:rPr>
          <w:rFonts w:hint="eastAsia"/>
        </w:rPr>
        <w:t xml:space="preserve">　</w:t>
      </w:r>
      <w:r w:rsidRPr="00492738">
        <w:rPr>
          <w:rFonts w:hint="eastAsia"/>
          <w:b/>
        </w:rPr>
        <w:t>Ａ号証　→　医療・看護・投薬行為等の事実経過の確定に関する書証</w:t>
      </w:r>
    </w:p>
    <w:p w:rsidR="00FB2400" w:rsidRDefault="00FB2400" w:rsidP="0076097A">
      <w:pPr>
        <w:wordWrap w:val="0"/>
        <w:ind w:leftChars="300" w:left="1446" w:right="-2" w:hangingChars="300" w:hanging="723"/>
      </w:pPr>
      <w:r>
        <w:rPr>
          <w:rFonts w:hint="eastAsia"/>
        </w:rPr>
        <w:t>（例）　診療録，看護記録，レントゲンフィルム等の各種検査記録，診断書，処方箋，投薬指示書，服薬指導の際の説明書，転院の際の医師作成の紹介書，患者作成の問診票，手術同意書，障害認定書，死亡診断書，死体検案書，死亡確認書，刑事記録，診療経過に関する陳述書</w:t>
      </w:r>
    </w:p>
    <w:p w:rsidR="00FB2400" w:rsidRDefault="00FB2400" w:rsidP="00FB2400">
      <w:pPr>
        <w:wordWrap w:val="0"/>
        <w:ind w:leftChars="200" w:left="482"/>
      </w:pPr>
      <w:r>
        <w:rPr>
          <w:rFonts w:hint="eastAsia"/>
        </w:rPr>
        <w:t xml:space="preserve">　</w:t>
      </w:r>
      <w:r w:rsidRPr="00492738">
        <w:rPr>
          <w:rFonts w:hint="eastAsia"/>
          <w:b/>
        </w:rPr>
        <w:t>Ｂ号証　→　医療行為等の評価，一般的な医学的識見その他これに類する書証</w:t>
      </w:r>
    </w:p>
    <w:p w:rsidR="00FB2400" w:rsidRDefault="00FB2400" w:rsidP="0076097A">
      <w:pPr>
        <w:wordWrap w:val="0"/>
        <w:ind w:leftChars="300" w:left="1446" w:right="-2" w:hangingChars="300" w:hanging="723"/>
      </w:pPr>
      <w:r>
        <w:rPr>
          <w:rFonts w:hint="eastAsia"/>
        </w:rPr>
        <w:t>（例）</w:t>
      </w:r>
      <w:r w:rsidR="0076097A">
        <w:rPr>
          <w:rFonts w:hint="eastAsia"/>
        </w:rPr>
        <w:t xml:space="preserve">　</w:t>
      </w:r>
      <w:r>
        <w:rPr>
          <w:rFonts w:hint="eastAsia"/>
        </w:rPr>
        <w:t>私的鑑定書，医学専門書，医事論文，研究会等の報告書，専門雑誌，新聞の医療記事，専門用語の解説書，研究書，解説書，法医学鑑定書</w:t>
      </w:r>
    </w:p>
    <w:p w:rsidR="00FB2400" w:rsidRDefault="00FB2400" w:rsidP="00492738">
      <w:pPr>
        <w:wordWrap w:val="0"/>
        <w:ind w:leftChars="200" w:left="2169" w:hangingChars="700" w:hanging="1687"/>
      </w:pPr>
      <w:r>
        <w:rPr>
          <w:rFonts w:hint="eastAsia"/>
        </w:rPr>
        <w:t xml:space="preserve">　</w:t>
      </w:r>
      <w:r w:rsidRPr="0076097A">
        <w:rPr>
          <w:rFonts w:hint="eastAsia"/>
          <w:b/>
        </w:rPr>
        <w:t>Ｃ号証　→　損害立証のための書証</w:t>
      </w:r>
      <w:r w:rsidR="00492738" w:rsidRPr="0076097A">
        <w:rPr>
          <w:rFonts w:hint="eastAsia"/>
          <w:b/>
        </w:rPr>
        <w:t>，紛争発生後に作成された書証等Ａ号証及びＢ号証に属しない書証</w:t>
      </w:r>
    </w:p>
    <w:p w:rsidR="00FB2400" w:rsidRDefault="00FB2400" w:rsidP="0076097A">
      <w:pPr>
        <w:wordWrap w:val="0"/>
        <w:ind w:leftChars="300" w:left="1446" w:right="-2" w:hangingChars="300" w:hanging="723"/>
      </w:pPr>
      <w:r>
        <w:rPr>
          <w:rFonts w:hint="eastAsia"/>
        </w:rPr>
        <w:t>（例）</w:t>
      </w:r>
      <w:r w:rsidR="00492738">
        <w:rPr>
          <w:rFonts w:hint="eastAsia"/>
        </w:rPr>
        <w:t xml:space="preserve">　</w:t>
      </w:r>
      <w:r>
        <w:rPr>
          <w:rFonts w:hint="eastAsia"/>
        </w:rPr>
        <w:t>治療費に関する領収書，通院交通費等の領収書・明細書，給与所得の源泉徴収票，職場からの解雇通知書，保険会社の査定書，示談書，除籍謄本，戸籍謄本，損害についての陳述書</w:t>
      </w:r>
    </w:p>
    <w:p w:rsidR="00FB2400" w:rsidRPr="00492738" w:rsidRDefault="00FB2400" w:rsidP="00FB2400">
      <w:pPr>
        <w:wordWrap w:val="0"/>
        <w:ind w:leftChars="100" w:left="241"/>
        <w:rPr>
          <w:b/>
        </w:rPr>
      </w:pPr>
      <w:r w:rsidRPr="00492738">
        <w:rPr>
          <w:rFonts w:hint="eastAsia"/>
          <w:b/>
        </w:rPr>
        <w:t>３　各書証提出に当たっての注意事項</w:t>
      </w:r>
    </w:p>
    <w:p w:rsidR="00FB2400" w:rsidRPr="00492738" w:rsidRDefault="00FB2400" w:rsidP="00FB2400">
      <w:pPr>
        <w:wordWrap w:val="0"/>
        <w:ind w:leftChars="200" w:left="482"/>
        <w:rPr>
          <w:b/>
        </w:rPr>
      </w:pPr>
      <w:r w:rsidRPr="00492738">
        <w:rPr>
          <w:rFonts w:hint="eastAsia"/>
          <w:b/>
        </w:rPr>
        <w:t>　診療録等</w:t>
      </w:r>
    </w:p>
    <w:p w:rsidR="00FB2400" w:rsidRDefault="00FB2400" w:rsidP="00FB2400">
      <w:pPr>
        <w:wordWrap w:val="0"/>
        <w:ind w:leftChars="300" w:left="723"/>
      </w:pPr>
      <w:r>
        <w:rPr>
          <w:rFonts w:hint="eastAsia"/>
        </w:rPr>
        <w:t xml:space="preserve">　原告が準備されている場合もありますが，原則として，被告における診療録等は被告から提出してください。</w:t>
      </w:r>
    </w:p>
    <w:p w:rsidR="00FB2400" w:rsidRDefault="00FB2400" w:rsidP="00FB2400">
      <w:pPr>
        <w:wordWrap w:val="0"/>
        <w:ind w:leftChars="292" w:left="704"/>
      </w:pPr>
      <w:r>
        <w:rPr>
          <w:rFonts w:hint="eastAsia"/>
        </w:rPr>
        <w:t xml:space="preserve">　送付嘱託により送付された診療録等は，送付嘱託を申し立てた側から提出してください。</w:t>
      </w:r>
    </w:p>
    <w:p w:rsidR="0076097A" w:rsidRDefault="00FB2400" w:rsidP="0076097A">
      <w:pPr>
        <w:wordWrap w:val="0"/>
        <w:ind w:leftChars="300" w:left="723" w:right="-2"/>
      </w:pPr>
      <w:r>
        <w:rPr>
          <w:rFonts w:hint="eastAsia"/>
        </w:rPr>
        <w:t xml:space="preserve">　診療録は外来と入院及び診療科目を区別した上で，各診療録ごとに書証番号及び</w:t>
      </w:r>
    </w:p>
    <w:p w:rsidR="0076097A" w:rsidRDefault="00FB2400" w:rsidP="0076097A">
      <w:pPr>
        <w:wordWrap w:val="0"/>
        <w:ind w:leftChars="300" w:left="723" w:right="-243"/>
      </w:pPr>
      <w:r>
        <w:rPr>
          <w:rFonts w:hint="eastAsia"/>
        </w:rPr>
        <w:t>ページ数を付してください（これら</w:t>
      </w:r>
      <w:r w:rsidR="0076097A">
        <w:rPr>
          <w:rFonts w:hint="eastAsia"/>
        </w:rPr>
        <w:t>の番号には枝番号は使用しないでください。）</w:t>
      </w:r>
      <w:r>
        <w:rPr>
          <w:rFonts w:hint="eastAsia"/>
        </w:rPr>
        <w:t>。</w:t>
      </w:r>
    </w:p>
    <w:p w:rsidR="00FB2400" w:rsidRDefault="00FB2400" w:rsidP="0076097A">
      <w:pPr>
        <w:wordWrap w:val="0"/>
        <w:ind w:leftChars="300" w:left="723" w:right="-2"/>
      </w:pPr>
      <w:r>
        <w:rPr>
          <w:rFonts w:hint="eastAsia"/>
        </w:rPr>
        <w:t>提出する際は，</w:t>
      </w:r>
      <w:r w:rsidRPr="00492738">
        <w:rPr>
          <w:rFonts w:hint="eastAsia"/>
          <w:b/>
        </w:rPr>
        <w:t>必ず，全て右下に通し番号（頁番号）を付してください。</w:t>
      </w:r>
    </w:p>
    <w:p w:rsidR="00FB2400" w:rsidRDefault="00FB2400" w:rsidP="00FB2400">
      <w:pPr>
        <w:wordWrap w:val="0"/>
        <w:ind w:leftChars="300" w:left="723"/>
      </w:pPr>
      <w:r>
        <w:rPr>
          <w:rFonts w:hint="eastAsia"/>
        </w:rPr>
        <w:lastRenderedPageBreak/>
        <w:t xml:space="preserve">　</w:t>
      </w:r>
      <w:r w:rsidRPr="00492738">
        <w:rPr>
          <w:rFonts w:hint="eastAsia"/>
          <w:b/>
        </w:rPr>
        <w:t>①外国語で記載された部分，②判読が困難な部分（難解な略語を含む）</w:t>
      </w:r>
      <w:r>
        <w:rPr>
          <w:rFonts w:hint="eastAsia"/>
        </w:rPr>
        <w:t>には</w:t>
      </w:r>
      <w:r w:rsidRPr="00492738">
        <w:rPr>
          <w:rFonts w:hint="eastAsia"/>
          <w:b/>
        </w:rPr>
        <w:t>翻訳・注意書き</w:t>
      </w:r>
      <w:r>
        <w:rPr>
          <w:rFonts w:hint="eastAsia"/>
        </w:rPr>
        <w:t>を付してください。</w:t>
      </w:r>
    </w:p>
    <w:p w:rsidR="00FB2400" w:rsidRDefault="00FB2400" w:rsidP="0076097A">
      <w:pPr>
        <w:wordWrap w:val="0"/>
        <w:ind w:leftChars="300" w:left="723" w:right="-2"/>
      </w:pPr>
      <w:r>
        <w:rPr>
          <w:rFonts w:hint="eastAsia"/>
        </w:rPr>
        <w:t xml:space="preserve">　翻訳は，診療録の写しに，直接赤ペンで記載するか，翻訳の部分にラインマーカーで印を付けるかの方法で記載していただければ結構です。</w:t>
      </w:r>
    </w:p>
    <w:p w:rsidR="00FB2400" w:rsidRDefault="00FB2400" w:rsidP="0076097A">
      <w:pPr>
        <w:wordWrap w:val="0"/>
        <w:ind w:leftChars="300" w:left="723" w:right="-2"/>
      </w:pPr>
      <w:r>
        <w:rPr>
          <w:rFonts w:hint="eastAsia"/>
        </w:rPr>
        <w:t xml:space="preserve">　なお，検査表等が重ねて貼付されている場合には，各検査表等に①，②等の番号を付してください。</w:t>
      </w:r>
    </w:p>
    <w:p w:rsidR="00FB2400" w:rsidRDefault="00FB2400" w:rsidP="0076097A">
      <w:pPr>
        <w:wordWrap w:val="0"/>
        <w:ind w:leftChars="300" w:left="723" w:right="-2"/>
      </w:pPr>
      <w:r>
        <w:rPr>
          <w:rFonts w:hint="eastAsia"/>
        </w:rPr>
        <w:t xml:space="preserve">　いわゆる電子カルテは，出力条件や印刷条件によって印字される内容やその順序が異なることがあるため，その提出範囲や提出方法について検討を要する場合は，裁判所に御相談ください。</w:t>
      </w:r>
    </w:p>
    <w:p w:rsidR="00FB2400" w:rsidRPr="00492738" w:rsidRDefault="00FB2400" w:rsidP="00FB2400">
      <w:pPr>
        <w:wordWrap w:val="0"/>
        <w:ind w:leftChars="200" w:left="482"/>
        <w:rPr>
          <w:b/>
        </w:rPr>
      </w:pPr>
      <w:r w:rsidRPr="00492738">
        <w:rPr>
          <w:rFonts w:hint="eastAsia"/>
          <w:b/>
        </w:rPr>
        <w:t>　写真，レントゲンフィルム，ＣＴ画像，ＭＲＩ画像その他の画像</w:t>
      </w:r>
    </w:p>
    <w:p w:rsidR="000D4DA7" w:rsidRDefault="00FB2400" w:rsidP="000D4DA7">
      <w:pPr>
        <w:wordWrap w:val="0"/>
        <w:ind w:leftChars="300" w:left="723" w:right="-243"/>
        <w:rPr>
          <w:b/>
        </w:rPr>
      </w:pPr>
      <w:r>
        <w:rPr>
          <w:rFonts w:hint="eastAsia"/>
        </w:rPr>
        <w:t xml:space="preserve">　</w:t>
      </w:r>
      <w:r w:rsidRPr="00492738">
        <w:rPr>
          <w:rFonts w:hint="eastAsia"/>
          <w:b/>
        </w:rPr>
        <w:t>撮影者，撮影対象，撮影年月日及び撮影場所を明確にし，必要に応じて説明書を</w:t>
      </w:r>
    </w:p>
    <w:p w:rsidR="00FB2400" w:rsidRDefault="00FB2400" w:rsidP="0076097A">
      <w:pPr>
        <w:wordWrap w:val="0"/>
        <w:ind w:leftChars="300" w:left="723" w:right="-2"/>
      </w:pPr>
      <w:r w:rsidRPr="00492738">
        <w:rPr>
          <w:rFonts w:hint="eastAsia"/>
          <w:b/>
        </w:rPr>
        <w:t>添付</w:t>
      </w:r>
      <w:r>
        <w:rPr>
          <w:rFonts w:hint="eastAsia"/>
        </w:rPr>
        <w:t>してください。フィルムにトレーシングペーパー等の透明な紙を被せて説明書きをしたり，画像をコピーあるいは図示して説明を付したり等，方法は問いません。</w:t>
      </w:r>
    </w:p>
    <w:p w:rsidR="00FB2400" w:rsidRDefault="00FB2400" w:rsidP="0076097A">
      <w:pPr>
        <w:wordWrap w:val="0"/>
        <w:ind w:leftChars="300" w:left="723" w:right="-2"/>
      </w:pPr>
      <w:r>
        <w:rPr>
          <w:rFonts w:hint="eastAsia"/>
        </w:rPr>
        <w:t xml:space="preserve">　細かくて分かりにくいような場合は，画像をパソコンに取り込み，パソコン上で矢印等の説明を付けたものをプリントアウトして書証とする方法によってください。画像等が電磁データとして保存されている場合は，ＣＤ－Ｒ等の記録媒体に複写の上，提出してください（必要に応じて，印刷したものの提出をお願いすることがあります。）。なお，裁判所において閲読可能な形式とするよう留意してください。閲読に当たってＰＣに専用のアプリケーションをインストールする必要がある場合は，閲読できないことが多いです。</w:t>
      </w:r>
    </w:p>
    <w:p w:rsidR="00FB2400" w:rsidRPr="00492738" w:rsidRDefault="00FB2400" w:rsidP="00FB2400">
      <w:pPr>
        <w:wordWrap w:val="0"/>
        <w:ind w:leftChars="200" w:left="482"/>
        <w:rPr>
          <w:b/>
        </w:rPr>
      </w:pPr>
      <w:r w:rsidRPr="00492738">
        <w:rPr>
          <w:rFonts w:hint="eastAsia"/>
          <w:b/>
        </w:rPr>
        <w:t>　医学文献等</w:t>
      </w:r>
    </w:p>
    <w:p w:rsidR="00FB2400" w:rsidRDefault="00FB2400" w:rsidP="0076097A">
      <w:pPr>
        <w:wordWrap w:val="0"/>
        <w:ind w:leftChars="300" w:left="723" w:right="-2"/>
      </w:pPr>
      <w:r>
        <w:rPr>
          <w:rFonts w:hint="eastAsia"/>
        </w:rPr>
        <w:t xml:space="preserve">　重要部分にラインマーカーで印を付けた上，必ず奥書（雑誌の場合は表紙）を添付し，出典を明らかにして提出してください。重要部分に外国語が含まれている場合は，翻訳を付けてください。</w:t>
      </w:r>
    </w:p>
    <w:p w:rsidR="00FB2400" w:rsidRDefault="00FB2400" w:rsidP="0076097A">
      <w:pPr>
        <w:wordWrap w:val="0"/>
        <w:ind w:leftChars="300" w:left="723" w:right="-2"/>
      </w:pPr>
      <w:r>
        <w:rPr>
          <w:rFonts w:hint="eastAsia"/>
        </w:rPr>
        <w:t xml:space="preserve">　基本的な文献（本件患者の病気や，治療内容，手術の術式等，事案を理解する上での基礎的知識に関するもの）は，早期に提出してください。</w:t>
      </w:r>
    </w:p>
    <w:p w:rsidR="00FB2400" w:rsidRDefault="00FB2400" w:rsidP="0076097A">
      <w:pPr>
        <w:wordWrap w:val="0"/>
        <w:ind w:leftChars="300" w:left="723" w:right="-2"/>
      </w:pPr>
      <w:r>
        <w:rPr>
          <w:rFonts w:hint="eastAsia"/>
        </w:rPr>
        <w:t xml:space="preserve">　医薬品の添付文書（能書）及び診療ガイドラインは，早期に提出してください。</w:t>
      </w:r>
    </w:p>
    <w:p w:rsidR="00FB2400" w:rsidRDefault="00FB2400" w:rsidP="0076097A">
      <w:pPr>
        <w:wordWrap w:val="0"/>
        <w:ind w:leftChars="300" w:left="723" w:right="-2"/>
      </w:pPr>
      <w:r>
        <w:rPr>
          <w:rFonts w:hint="eastAsia"/>
        </w:rPr>
        <w:t xml:space="preserve">　過失の立証に供する文献については，改版に留意し，診療行為の時点におけるものを提出してください。</w:t>
      </w:r>
    </w:p>
    <w:p w:rsidR="00FB2400" w:rsidRPr="00492738" w:rsidRDefault="00FB2400" w:rsidP="00FB2400">
      <w:pPr>
        <w:wordWrap w:val="0"/>
        <w:ind w:leftChars="200" w:left="482"/>
        <w:rPr>
          <w:b/>
        </w:rPr>
      </w:pPr>
      <w:r w:rsidRPr="00492738">
        <w:rPr>
          <w:rFonts w:hint="eastAsia"/>
          <w:b/>
        </w:rPr>
        <w:t>　私的意見書（私的鑑定書）</w:t>
      </w:r>
    </w:p>
    <w:p w:rsidR="00FB2400" w:rsidRDefault="00FB2400" w:rsidP="0076097A">
      <w:pPr>
        <w:wordWrap w:val="0"/>
        <w:ind w:leftChars="300" w:left="723" w:right="-243"/>
      </w:pPr>
      <w:r>
        <w:rPr>
          <w:rFonts w:hint="eastAsia"/>
        </w:rPr>
        <w:t xml:space="preserve">　</w:t>
      </w:r>
      <w:r w:rsidRPr="00492738">
        <w:rPr>
          <w:rFonts w:hint="eastAsia"/>
          <w:b/>
        </w:rPr>
        <w:t>作成医師の経歴，専門科目，実務経験</w:t>
      </w:r>
      <w:r>
        <w:rPr>
          <w:rFonts w:hint="eastAsia"/>
        </w:rPr>
        <w:t>のほか，意見書作成に当たり</w:t>
      </w:r>
      <w:r w:rsidRPr="00492738">
        <w:rPr>
          <w:rFonts w:hint="eastAsia"/>
          <w:b/>
        </w:rPr>
        <w:t>前提とした事実関係，作成医師の経歴，専門科目，臨床経験，参照した資料を記載するとともに，参照した資料を必ず添付</w:t>
      </w:r>
      <w:r>
        <w:rPr>
          <w:rFonts w:hint="eastAsia"/>
        </w:rPr>
        <w:t>してください。</w:t>
      </w:r>
    </w:p>
    <w:p w:rsidR="00FB2400" w:rsidRDefault="00FB2400" w:rsidP="00FB2400">
      <w:pPr>
        <w:wordWrap w:val="0"/>
        <w:ind w:leftChars="200" w:left="482"/>
      </w:pPr>
      <w:r>
        <w:rPr>
          <w:rFonts w:hint="eastAsia"/>
        </w:rPr>
        <w:t>　損害関係書証</w:t>
      </w:r>
    </w:p>
    <w:p w:rsidR="005A585E" w:rsidRPr="00A01F4D" w:rsidRDefault="00FB2400" w:rsidP="00FB2400">
      <w:pPr>
        <w:wordWrap w:val="0"/>
        <w:ind w:leftChars="300" w:left="723"/>
      </w:pPr>
      <w:r>
        <w:rPr>
          <w:rFonts w:hint="eastAsia"/>
        </w:rPr>
        <w:t xml:space="preserve">　訴え提起後の早い段階から，御提出下さい。</w:t>
      </w:r>
    </w:p>
    <w:sectPr w:rsidR="005A585E" w:rsidRPr="00A01F4D" w:rsidSect="0076097A">
      <w:footerReference w:type="default" r:id="rId8"/>
      <w:footerReference w:type="first" r:id="rId9"/>
      <w:pgSz w:w="11906" w:h="16838" w:code="9"/>
      <w:pgMar w:top="1134" w:right="1134" w:bottom="1134" w:left="1134" w:header="680" w:footer="567" w:gutter="0"/>
      <w:pgNumType w:fmt="decimalFullWidth"/>
      <w:cols w:space="425"/>
      <w:titlePg/>
      <w:docGrid w:type="linesAndChars" w:linePitch="38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60A" w:rsidRDefault="00DA360A" w:rsidP="00374D40">
      <w:r>
        <w:separator/>
      </w:r>
    </w:p>
  </w:endnote>
  <w:endnote w:type="continuationSeparator" w:id="0">
    <w:p w:rsidR="00DA360A" w:rsidRDefault="00DA360A" w:rsidP="0037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800686"/>
      <w:docPartObj>
        <w:docPartGallery w:val="Page Numbers (Bottom of Page)"/>
        <w:docPartUnique/>
      </w:docPartObj>
    </w:sdtPr>
    <w:sdtEndPr/>
    <w:sdtContent>
      <w:p w:rsidR="00267B24" w:rsidRDefault="00267B24" w:rsidP="00280048">
        <w:pPr>
          <w:pStyle w:val="a6"/>
          <w:jc w:val="center"/>
        </w:pPr>
        <w:r>
          <w:fldChar w:fldCharType="begin"/>
        </w:r>
        <w:r>
          <w:instrText>PAGE   \* MERGEFORMAT</w:instrText>
        </w:r>
        <w:r>
          <w:fldChar w:fldCharType="separate"/>
        </w:r>
        <w:r w:rsidR="000D4DA7" w:rsidRPr="000D4DA7">
          <w:rPr>
            <w:rFonts w:hint="eastAsia"/>
            <w:noProof/>
            <w:lang w:val="ja-JP"/>
          </w:rPr>
          <w:t>４</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2237"/>
      <w:docPartObj>
        <w:docPartGallery w:val="Page Numbers (Bottom of Page)"/>
        <w:docPartUnique/>
      </w:docPartObj>
    </w:sdtPr>
    <w:sdtEndPr/>
    <w:sdtContent>
      <w:p w:rsidR="009E5E72" w:rsidRDefault="009E5E72" w:rsidP="009E5E72">
        <w:pPr>
          <w:pStyle w:val="a6"/>
          <w:jc w:val="center"/>
        </w:pPr>
        <w:r>
          <w:fldChar w:fldCharType="begin"/>
        </w:r>
        <w:r>
          <w:instrText>PAGE   \* MERGEFORMAT</w:instrText>
        </w:r>
        <w:r>
          <w:fldChar w:fldCharType="separate"/>
        </w:r>
        <w:r w:rsidR="000D4DA7" w:rsidRPr="000D4DA7">
          <w:rPr>
            <w:rFonts w:hint="eastAsia"/>
            <w:noProof/>
            <w:lang w:val="ja-JP"/>
          </w:rPr>
          <w:t>１</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60A" w:rsidRDefault="00DA360A" w:rsidP="00374D40">
      <w:r>
        <w:separator/>
      </w:r>
    </w:p>
  </w:footnote>
  <w:footnote w:type="continuationSeparator" w:id="0">
    <w:p w:rsidR="00DA360A" w:rsidRDefault="00DA360A" w:rsidP="00374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84C70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445E2B4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82A46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75F0F9A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6A84C53C"/>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3EEE7FDD"/>
    <w:multiLevelType w:val="hybridMultilevel"/>
    <w:tmpl w:val="F86CDEA6"/>
    <w:lvl w:ilvl="0" w:tplc="15D2741E">
      <w:start w:val="1"/>
      <w:numFmt w:val="bullet"/>
      <w:pStyle w:val="a"/>
      <w:lvlText w:val="○"/>
      <w:lvlJc w:val="left"/>
      <w:pPr>
        <w:ind w:left="-400" w:hanging="420"/>
      </w:pPr>
      <w:rPr>
        <w:rFonts w:ascii="ＭＳ 明朝" w:eastAsia="ＭＳ 明朝" w:hAnsi="ＭＳ 明朝" w:hint="eastAsia"/>
        <w:sz w:val="24"/>
      </w:rPr>
    </w:lvl>
    <w:lvl w:ilvl="1" w:tplc="0409000B" w:tentative="1">
      <w:start w:val="1"/>
      <w:numFmt w:val="bullet"/>
      <w:lvlText w:val=""/>
      <w:lvlJc w:val="left"/>
      <w:pPr>
        <w:ind w:left="-120" w:hanging="420"/>
      </w:pPr>
      <w:rPr>
        <w:rFonts w:ascii="Wingdings" w:hAnsi="Wingdings" w:hint="default"/>
      </w:rPr>
    </w:lvl>
    <w:lvl w:ilvl="2" w:tplc="0409000D" w:tentative="1">
      <w:start w:val="1"/>
      <w:numFmt w:val="bullet"/>
      <w:lvlText w:val=""/>
      <w:lvlJc w:val="left"/>
      <w:pPr>
        <w:ind w:left="300" w:hanging="420"/>
      </w:pPr>
      <w:rPr>
        <w:rFonts w:ascii="Wingdings" w:hAnsi="Wingdings" w:hint="default"/>
      </w:rPr>
    </w:lvl>
    <w:lvl w:ilvl="3" w:tplc="04090001" w:tentative="1">
      <w:start w:val="1"/>
      <w:numFmt w:val="bullet"/>
      <w:lvlText w:val=""/>
      <w:lvlJc w:val="left"/>
      <w:pPr>
        <w:ind w:left="720" w:hanging="420"/>
      </w:pPr>
      <w:rPr>
        <w:rFonts w:ascii="Wingdings" w:hAnsi="Wingdings" w:hint="default"/>
      </w:rPr>
    </w:lvl>
    <w:lvl w:ilvl="4" w:tplc="0409000B" w:tentative="1">
      <w:start w:val="1"/>
      <w:numFmt w:val="bullet"/>
      <w:lvlText w:val=""/>
      <w:lvlJc w:val="left"/>
      <w:pPr>
        <w:ind w:left="1140" w:hanging="420"/>
      </w:pPr>
      <w:rPr>
        <w:rFonts w:ascii="Wingdings" w:hAnsi="Wingdings" w:hint="default"/>
      </w:rPr>
    </w:lvl>
    <w:lvl w:ilvl="5" w:tplc="0409000D" w:tentative="1">
      <w:start w:val="1"/>
      <w:numFmt w:val="bullet"/>
      <w:lvlText w:val=""/>
      <w:lvlJc w:val="left"/>
      <w:pPr>
        <w:ind w:left="1560" w:hanging="420"/>
      </w:pPr>
      <w:rPr>
        <w:rFonts w:ascii="Wingdings" w:hAnsi="Wingdings" w:hint="default"/>
      </w:rPr>
    </w:lvl>
    <w:lvl w:ilvl="6" w:tplc="04090001" w:tentative="1">
      <w:start w:val="1"/>
      <w:numFmt w:val="bullet"/>
      <w:lvlText w:val=""/>
      <w:lvlJc w:val="left"/>
      <w:pPr>
        <w:ind w:left="1980" w:hanging="420"/>
      </w:pPr>
      <w:rPr>
        <w:rFonts w:ascii="Wingdings" w:hAnsi="Wingdings" w:hint="default"/>
      </w:rPr>
    </w:lvl>
    <w:lvl w:ilvl="7" w:tplc="0409000B" w:tentative="1">
      <w:start w:val="1"/>
      <w:numFmt w:val="bullet"/>
      <w:lvlText w:val=""/>
      <w:lvlJc w:val="left"/>
      <w:pPr>
        <w:ind w:left="2400" w:hanging="420"/>
      </w:pPr>
      <w:rPr>
        <w:rFonts w:ascii="Wingdings" w:hAnsi="Wingdings" w:hint="default"/>
      </w:rPr>
    </w:lvl>
    <w:lvl w:ilvl="8" w:tplc="0409000D" w:tentative="1">
      <w:start w:val="1"/>
      <w:numFmt w:val="bullet"/>
      <w:lvlText w:val=""/>
      <w:lvlJc w:val="left"/>
      <w:pPr>
        <w:ind w:left="2820" w:hanging="420"/>
      </w:pPr>
      <w:rPr>
        <w:rFonts w:ascii="Wingdings" w:hAnsi="Wingdings" w:hint="default"/>
      </w:rPr>
    </w:lvl>
  </w:abstractNum>
  <w:abstractNum w:abstractNumId="6" w15:restartNumberingAfterBreak="0">
    <w:nsid w:val="46E04408"/>
    <w:multiLevelType w:val="hybridMultilevel"/>
    <w:tmpl w:val="679AF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665E61"/>
    <w:multiLevelType w:val="hybridMultilevel"/>
    <w:tmpl w:val="010C70C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6"/>
  </w:num>
  <w:num w:numId="3">
    <w:abstractNumId w:val="7"/>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960"/>
  <w:drawingGridHorizontalSpacing w:val="241"/>
  <w:drawingGridVerticalSpacing w:val="38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00"/>
    <w:rsid w:val="0002333E"/>
    <w:rsid w:val="00071041"/>
    <w:rsid w:val="000D4DA7"/>
    <w:rsid w:val="000D7E55"/>
    <w:rsid w:val="00267B24"/>
    <w:rsid w:val="00280048"/>
    <w:rsid w:val="0028652B"/>
    <w:rsid w:val="002B5456"/>
    <w:rsid w:val="002C5A17"/>
    <w:rsid w:val="002D2C4D"/>
    <w:rsid w:val="00317A58"/>
    <w:rsid w:val="00356A82"/>
    <w:rsid w:val="0037172F"/>
    <w:rsid w:val="00374D40"/>
    <w:rsid w:val="0049024B"/>
    <w:rsid w:val="00492738"/>
    <w:rsid w:val="00563A73"/>
    <w:rsid w:val="00583553"/>
    <w:rsid w:val="00593B76"/>
    <w:rsid w:val="005A585E"/>
    <w:rsid w:val="006A667D"/>
    <w:rsid w:val="0076097A"/>
    <w:rsid w:val="00792CA9"/>
    <w:rsid w:val="007A7B1F"/>
    <w:rsid w:val="008E2AEA"/>
    <w:rsid w:val="00901946"/>
    <w:rsid w:val="00986E87"/>
    <w:rsid w:val="009C5E4B"/>
    <w:rsid w:val="009E5E72"/>
    <w:rsid w:val="00A01F4D"/>
    <w:rsid w:val="00B35B32"/>
    <w:rsid w:val="00B83D42"/>
    <w:rsid w:val="00DA360A"/>
    <w:rsid w:val="00F46AA4"/>
    <w:rsid w:val="00F47BF8"/>
    <w:rsid w:val="00FB2400"/>
    <w:rsid w:val="00FB3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46B426-768C-410E-9540-19BA8871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2738"/>
    <w:pPr>
      <w:widowControl w:val="0"/>
      <w:autoSpaceDE w:val="0"/>
      <w:autoSpaceDN w:val="0"/>
    </w:pPr>
    <w:rPr>
      <w:rFonts w:eastAsia="ＭＳ ゴシック"/>
      <w:sz w:val="24"/>
    </w:rPr>
  </w:style>
  <w:style w:type="paragraph" w:styleId="1">
    <w:name w:val="heading 1"/>
    <w:basedOn w:val="a0"/>
    <w:next w:val="a0"/>
    <w:link w:val="10"/>
    <w:uiPriority w:val="9"/>
    <w:rsid w:val="00F46AA4"/>
    <w:pPr>
      <w:keepNext/>
      <w:outlineLvl w:val="0"/>
    </w:pPr>
    <w:rPr>
      <w:rFonts w:asciiTheme="majorHAnsi" w:eastAsiaTheme="majorEastAsia" w:hAnsiTheme="majorHAnsi"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74D40"/>
    <w:pPr>
      <w:tabs>
        <w:tab w:val="center" w:pos="4252"/>
        <w:tab w:val="right" w:pos="8504"/>
      </w:tabs>
      <w:snapToGrid w:val="0"/>
    </w:pPr>
  </w:style>
  <w:style w:type="character" w:customStyle="1" w:styleId="a5">
    <w:name w:val="ヘッダー (文字)"/>
    <w:basedOn w:val="a1"/>
    <w:link w:val="a4"/>
    <w:uiPriority w:val="99"/>
    <w:rsid w:val="00374D40"/>
  </w:style>
  <w:style w:type="paragraph" w:styleId="a6">
    <w:name w:val="footer"/>
    <w:basedOn w:val="a0"/>
    <w:link w:val="a7"/>
    <w:uiPriority w:val="99"/>
    <w:unhideWhenUsed/>
    <w:rsid w:val="00374D40"/>
    <w:pPr>
      <w:tabs>
        <w:tab w:val="center" w:pos="4252"/>
        <w:tab w:val="right" w:pos="8504"/>
      </w:tabs>
      <w:snapToGrid w:val="0"/>
    </w:pPr>
  </w:style>
  <w:style w:type="character" w:customStyle="1" w:styleId="a7">
    <w:name w:val="フッター (文字)"/>
    <w:basedOn w:val="a1"/>
    <w:link w:val="a6"/>
    <w:uiPriority w:val="99"/>
    <w:rsid w:val="00374D40"/>
  </w:style>
  <w:style w:type="paragraph" w:styleId="a">
    <w:name w:val="List Paragraph"/>
    <w:basedOn w:val="a0"/>
    <w:uiPriority w:val="34"/>
    <w:qFormat/>
    <w:rsid w:val="00583553"/>
    <w:pPr>
      <w:numPr>
        <w:numId w:val="1"/>
      </w:numPr>
      <w:ind w:left="240" w:hangingChars="100" w:hanging="240"/>
    </w:pPr>
  </w:style>
  <w:style w:type="character" w:customStyle="1" w:styleId="10">
    <w:name w:val="見出し 1 (文字)"/>
    <w:basedOn w:val="a1"/>
    <w:link w:val="1"/>
    <w:uiPriority w:val="9"/>
    <w:rsid w:val="00F46AA4"/>
    <w:rPr>
      <w:rFonts w:asciiTheme="majorHAnsi" w:eastAsiaTheme="majorEastAsia" w:hAnsiTheme="majorHAnsi" w:cstheme="majorBidi"/>
      <w:sz w:val="24"/>
      <w:szCs w:val="24"/>
    </w:rPr>
  </w:style>
  <w:style w:type="paragraph" w:styleId="a8">
    <w:name w:val="Title"/>
    <w:basedOn w:val="a0"/>
    <w:next w:val="a0"/>
    <w:link w:val="a9"/>
    <w:uiPriority w:val="10"/>
    <w:rsid w:val="00F46AA4"/>
    <w:pPr>
      <w:spacing w:before="240" w:after="120"/>
      <w:jc w:val="center"/>
      <w:outlineLvl w:val="0"/>
    </w:pPr>
    <w:rPr>
      <w:rFonts w:asciiTheme="majorHAnsi" w:hAnsiTheme="majorHAnsi" w:cstheme="majorBidi"/>
      <w:sz w:val="32"/>
      <w:szCs w:val="32"/>
    </w:rPr>
  </w:style>
  <w:style w:type="character" w:customStyle="1" w:styleId="a9">
    <w:name w:val="表題 (文字)"/>
    <w:basedOn w:val="a1"/>
    <w:link w:val="a8"/>
    <w:uiPriority w:val="10"/>
    <w:rsid w:val="00F46AA4"/>
    <w:rPr>
      <w:rFonts w:asciiTheme="majorHAnsi" w:eastAsia="ＭＳ ゴシック" w:hAnsiTheme="majorHAnsi" w:cstheme="majorBidi"/>
      <w:sz w:val="32"/>
      <w:szCs w:val="32"/>
    </w:rPr>
  </w:style>
  <w:style w:type="paragraph" w:customStyle="1" w:styleId="aa">
    <w:name w:val="ぶら下げ１字"/>
    <w:basedOn w:val="a0"/>
    <w:qFormat/>
    <w:rsid w:val="00792CA9"/>
    <w:pPr>
      <w:ind w:left="240" w:hangingChars="100" w:hanging="240"/>
    </w:pPr>
  </w:style>
  <w:style w:type="paragraph" w:styleId="ab">
    <w:name w:val="Balloon Text"/>
    <w:basedOn w:val="a0"/>
    <w:link w:val="ac"/>
    <w:uiPriority w:val="99"/>
    <w:semiHidden/>
    <w:unhideWhenUsed/>
    <w:rsid w:val="00492738"/>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492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06D8-2A32-4F76-830C-FB99F553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630</Words>
  <Characters>3594</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2020-02-14T07:16:00Z</cp:lastPrinted>
  <dcterms:created xsi:type="dcterms:W3CDTF">2020-02-13T07:44:00Z</dcterms:created>
  <dcterms:modified xsi:type="dcterms:W3CDTF">2020-02-17T02:18:00Z</dcterms:modified>
</cp:coreProperties>
</file>