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3F" w:rsidRPr="003B7FF3" w:rsidRDefault="0029273F" w:rsidP="00471584">
      <w:pPr>
        <w:tabs>
          <w:tab w:val="left" w:pos="5060"/>
        </w:tabs>
        <w:jc w:val="left"/>
        <w:rPr>
          <w:rFonts w:ascii="ＭＳ Ｐゴシック" w:eastAsia="ＭＳ Ｐゴシック" w:hAnsi="ＭＳ Ｐゴシック"/>
          <w:u w:val="single"/>
        </w:rPr>
      </w:pPr>
      <w:r w:rsidRPr="003B7FF3">
        <w:rPr>
          <w:rFonts w:ascii="ＭＳ Ｐゴシック" w:eastAsia="ＭＳ Ｐゴシック" w:hAnsi="ＭＳ Ｐゴシック" w:hint="eastAsia"/>
          <w:u w:val="single"/>
        </w:rPr>
        <w:t>後見人・保佐人・補助人</w:t>
      </w:r>
      <w:r w:rsidR="002A65DF" w:rsidRPr="003B7FF3">
        <w:rPr>
          <w:rFonts w:ascii="ＭＳ Ｐゴシック" w:eastAsia="ＭＳ Ｐゴシック" w:hAnsi="ＭＳ Ｐゴシック" w:hint="eastAsia"/>
          <w:u w:val="single"/>
        </w:rPr>
        <w:t>・未成年後見人</w:t>
      </w:r>
      <w:r w:rsidR="00471584" w:rsidRPr="003B7FF3">
        <w:rPr>
          <w:rFonts w:ascii="ＭＳ Ｐゴシック" w:eastAsia="ＭＳ Ｐゴシック" w:hAnsi="ＭＳ Ｐゴシック" w:hint="eastAsia"/>
          <w:u w:val="single"/>
        </w:rPr>
        <w:t>のみなさまへ　重要なお知らせです</w:t>
      </w:r>
      <w:r w:rsidRPr="003B7FF3">
        <w:rPr>
          <w:rFonts w:ascii="ＭＳ Ｐゴシック" w:eastAsia="ＭＳ Ｐゴシック" w:hAnsi="ＭＳ Ｐゴシック" w:hint="eastAsia"/>
          <w:u w:val="single"/>
        </w:rPr>
        <w:t xml:space="preserve">　</w:t>
      </w:r>
    </w:p>
    <w:p w:rsidR="00471584" w:rsidRDefault="00471584" w:rsidP="0029273F">
      <w:pPr>
        <w:tabs>
          <w:tab w:val="left" w:pos="5060"/>
        </w:tabs>
        <w:ind w:left="7056" w:hangingChars="2800" w:hanging="7056"/>
      </w:pPr>
    </w:p>
    <w:p w:rsidR="0029273F" w:rsidRPr="00395346" w:rsidRDefault="003B7FF3" w:rsidP="00395346">
      <w:pPr>
        <w:jc w:val="left"/>
        <w:rPr>
          <w:rFonts w:ascii="HGｺﾞｼｯｸE" w:eastAsia="HGｺﾞｼｯｸE" w:hAnsi="ＭＳ ゴシック"/>
          <w:sz w:val="44"/>
          <w:szCs w:val="44"/>
        </w:rPr>
      </w:pPr>
      <w:r w:rsidRPr="00395346">
        <w:rPr>
          <w:rFonts w:ascii="HGｺﾞｼｯｸE" w:eastAsia="HGｺﾞｼｯｸE" w:hAnsi="ＭＳ ゴシック" w:hint="eastAsia"/>
          <w:b/>
          <w:sz w:val="44"/>
          <w:szCs w:val="44"/>
        </w:rPr>
        <w:t>１年に１回，自主的に後見事務等報告書を提出していただく方式に</w:t>
      </w:r>
      <w:r w:rsidR="00471584" w:rsidRPr="00395346">
        <w:rPr>
          <w:rFonts w:ascii="HGｺﾞｼｯｸE" w:eastAsia="HGｺﾞｼｯｸE" w:hAnsi="ＭＳ ゴシック" w:hint="eastAsia"/>
          <w:b/>
          <w:sz w:val="44"/>
          <w:szCs w:val="44"/>
        </w:rPr>
        <w:t>変わりました</w:t>
      </w:r>
    </w:p>
    <w:p w:rsidR="00471584" w:rsidRDefault="00471584" w:rsidP="0029273F"/>
    <w:p w:rsidR="0029273F" w:rsidRPr="00395346" w:rsidRDefault="00471584" w:rsidP="0029273F">
      <w:pPr>
        <w:rPr>
          <w:b/>
          <w:sz w:val="28"/>
          <w:szCs w:val="28"/>
        </w:rPr>
      </w:pPr>
      <w:r w:rsidRPr="00395346">
        <w:rPr>
          <w:rFonts w:hint="eastAsia"/>
          <w:b/>
          <w:sz w:val="28"/>
          <w:szCs w:val="28"/>
        </w:rPr>
        <w:t xml:space="preserve">１　</w:t>
      </w:r>
      <w:r w:rsidR="0029273F" w:rsidRPr="00395346">
        <w:rPr>
          <w:rFonts w:hint="eastAsia"/>
          <w:b/>
          <w:sz w:val="28"/>
          <w:szCs w:val="28"/>
        </w:rPr>
        <w:t>提出時期</w:t>
      </w:r>
    </w:p>
    <w:p w:rsidR="0029273F" w:rsidRDefault="0029273F" w:rsidP="0064483F">
      <w:pPr>
        <w:ind w:leftChars="169" w:left="426" w:firstLineChars="112" w:firstLine="282"/>
      </w:pPr>
      <w:r>
        <w:rPr>
          <w:rFonts w:hint="eastAsia"/>
        </w:rPr>
        <w:t>成年被後見人，被保佐人，被補助人</w:t>
      </w:r>
      <w:r w:rsidR="002A65DF">
        <w:rPr>
          <w:rFonts w:hint="eastAsia"/>
        </w:rPr>
        <w:t>，未成年者</w:t>
      </w:r>
      <w:r>
        <w:rPr>
          <w:rFonts w:hint="eastAsia"/>
        </w:rPr>
        <w:t>の皆様の</w:t>
      </w:r>
      <w:r w:rsidRPr="0064483F">
        <w:rPr>
          <w:rFonts w:hint="eastAsia"/>
          <w:b/>
          <w:u w:val="single"/>
        </w:rPr>
        <w:t>誕生日の属する月</w:t>
      </w:r>
      <w:r>
        <w:rPr>
          <w:rFonts w:hint="eastAsia"/>
        </w:rPr>
        <w:t>に毎年提出してください。</w:t>
      </w:r>
    </w:p>
    <w:p w:rsidR="0029273F" w:rsidRPr="00395346" w:rsidRDefault="00471584" w:rsidP="0029273F">
      <w:pPr>
        <w:rPr>
          <w:b/>
          <w:sz w:val="28"/>
          <w:szCs w:val="28"/>
        </w:rPr>
      </w:pPr>
      <w:r w:rsidRPr="00395346">
        <w:rPr>
          <w:rFonts w:hint="eastAsia"/>
          <w:b/>
          <w:sz w:val="28"/>
          <w:szCs w:val="28"/>
        </w:rPr>
        <w:t xml:space="preserve">２　</w:t>
      </w:r>
      <w:r w:rsidR="0029273F" w:rsidRPr="00395346">
        <w:rPr>
          <w:rFonts w:hint="eastAsia"/>
          <w:b/>
          <w:sz w:val="28"/>
          <w:szCs w:val="28"/>
        </w:rPr>
        <w:t>提出方法</w:t>
      </w:r>
    </w:p>
    <w:p w:rsidR="0064483F" w:rsidRDefault="0029273F" w:rsidP="0064483F">
      <w:pPr>
        <w:ind w:leftChars="112" w:left="282" w:firstLineChars="169" w:firstLine="426"/>
      </w:pPr>
      <w:r>
        <w:rPr>
          <w:rFonts w:hint="eastAsia"/>
        </w:rPr>
        <w:t>提出時期になれば</w:t>
      </w:r>
      <w:r w:rsidRPr="0064483F">
        <w:rPr>
          <w:rFonts w:hint="eastAsia"/>
          <w:b/>
          <w:u w:val="single"/>
        </w:rPr>
        <w:t>自主的に</w:t>
      </w:r>
      <w:r>
        <w:rPr>
          <w:rFonts w:hint="eastAsia"/>
        </w:rPr>
        <w:t>裁判所へ提出してください</w:t>
      </w:r>
      <w:r w:rsidR="00190409">
        <w:rPr>
          <w:rFonts w:hint="eastAsia"/>
        </w:rPr>
        <w:t>。</w:t>
      </w:r>
    </w:p>
    <w:p w:rsidR="0029273F" w:rsidRPr="00395346" w:rsidRDefault="0064483F" w:rsidP="00395346">
      <w:pPr>
        <w:ind w:leftChars="101" w:left="502" w:hangingChars="98" w:hanging="247"/>
      </w:pPr>
      <w:r w:rsidRPr="00395346">
        <w:rPr>
          <w:rFonts w:hint="eastAsia"/>
        </w:rPr>
        <w:t xml:space="preserve">※　</w:t>
      </w:r>
      <w:r w:rsidR="003B7FF3" w:rsidRPr="00395346">
        <w:rPr>
          <w:rFonts w:hint="eastAsia"/>
        </w:rPr>
        <w:t>当裁判所から</w:t>
      </w:r>
      <w:r w:rsidR="0029273F" w:rsidRPr="00395346">
        <w:rPr>
          <w:rFonts w:hint="eastAsia"/>
        </w:rPr>
        <w:t>照会書を発送する</w:t>
      </w:r>
      <w:r w:rsidR="003B7FF3" w:rsidRPr="00395346">
        <w:rPr>
          <w:rFonts w:hint="eastAsia"/>
        </w:rPr>
        <w:t>ことは</w:t>
      </w:r>
      <w:r w:rsidRPr="00395346">
        <w:rPr>
          <w:rFonts w:hint="eastAsia"/>
        </w:rPr>
        <w:t>ありませ</w:t>
      </w:r>
      <w:r w:rsidR="0029273F" w:rsidRPr="00395346">
        <w:rPr>
          <w:rFonts w:hint="eastAsia"/>
        </w:rPr>
        <w:t>ん。</w:t>
      </w:r>
      <w:r w:rsidR="003B7FF3" w:rsidRPr="00395346">
        <w:rPr>
          <w:rFonts w:hint="eastAsia"/>
        </w:rPr>
        <w:t>上記期限内に提出がない場合は，</w:t>
      </w:r>
      <w:r w:rsidR="00190409" w:rsidRPr="00395346">
        <w:rPr>
          <w:rFonts w:hint="eastAsia"/>
        </w:rPr>
        <w:t>調査人を付して，後見等事務状況を調査することがあります（調査人に対しては，被後見人等の財産の中から調査の期間や内容に応じた報酬を付与することになります）。また，</w:t>
      </w:r>
      <w:r w:rsidR="003B7FF3" w:rsidRPr="00395346">
        <w:rPr>
          <w:rFonts w:hint="eastAsia"/>
        </w:rPr>
        <w:t>後見等事務に問題があるものとみなされ，後見人等を解任され，第三者専門職後見人等と</w:t>
      </w:r>
      <w:r w:rsidR="00190409" w:rsidRPr="00395346">
        <w:rPr>
          <w:rFonts w:hint="eastAsia"/>
        </w:rPr>
        <w:t>交代していただくことがあります。</w:t>
      </w:r>
    </w:p>
    <w:p w:rsidR="00E55BCB" w:rsidRPr="00395346" w:rsidRDefault="00471584" w:rsidP="00E55BCB">
      <w:pPr>
        <w:rPr>
          <w:b/>
          <w:sz w:val="28"/>
          <w:szCs w:val="28"/>
        </w:rPr>
      </w:pPr>
      <w:r w:rsidRPr="00395346">
        <w:rPr>
          <w:rFonts w:hint="eastAsia"/>
          <w:b/>
          <w:sz w:val="28"/>
          <w:szCs w:val="28"/>
        </w:rPr>
        <w:t xml:space="preserve">３　</w:t>
      </w:r>
      <w:r w:rsidR="006F247D" w:rsidRPr="00395346">
        <w:rPr>
          <w:rFonts w:hint="eastAsia"/>
          <w:b/>
          <w:sz w:val="28"/>
          <w:szCs w:val="28"/>
        </w:rPr>
        <w:t>提出</w:t>
      </w:r>
      <w:r w:rsidR="00E55BCB" w:rsidRPr="00395346">
        <w:rPr>
          <w:rFonts w:hint="eastAsia"/>
          <w:b/>
          <w:sz w:val="28"/>
          <w:szCs w:val="28"/>
        </w:rPr>
        <w:t>書類</w:t>
      </w:r>
    </w:p>
    <w:p w:rsidR="00395346" w:rsidRDefault="00E55BCB" w:rsidP="006F247D">
      <w:pPr>
        <w:pStyle w:val="a8"/>
        <w:numPr>
          <w:ilvl w:val="0"/>
          <w:numId w:val="2"/>
        </w:numPr>
        <w:rPr>
          <w:rFonts w:asciiTheme="minorEastAsia" w:eastAsiaTheme="minorEastAsia" w:hAnsiTheme="minorEastAsia"/>
        </w:rPr>
      </w:pPr>
      <w:r w:rsidRPr="00395346">
        <w:rPr>
          <w:rFonts w:asciiTheme="minorEastAsia" w:eastAsiaTheme="minorEastAsia" w:hAnsiTheme="minorEastAsia" w:hint="eastAsia"/>
        </w:rPr>
        <w:t>後見等事務報告書</w:t>
      </w:r>
    </w:p>
    <w:p w:rsidR="00492536" w:rsidRPr="00395346" w:rsidRDefault="00492536" w:rsidP="006F247D">
      <w:pPr>
        <w:pStyle w:val="a8"/>
        <w:numPr>
          <w:ilvl w:val="0"/>
          <w:numId w:val="2"/>
        </w:numPr>
        <w:rPr>
          <w:rFonts w:asciiTheme="minorEastAsia" w:eastAsiaTheme="minorEastAsia" w:hAnsiTheme="minorEastAsia"/>
        </w:rPr>
      </w:pPr>
      <w:r w:rsidRPr="00395346">
        <w:rPr>
          <w:rFonts w:asciiTheme="minorEastAsia" w:eastAsiaTheme="minorEastAsia" w:hAnsiTheme="minorEastAsia" w:hint="eastAsia"/>
        </w:rPr>
        <w:t>財産目録（未分割の相続財産がある場合は，相続財産目録を含</w:t>
      </w:r>
      <w:r w:rsidR="00395346" w:rsidRPr="00395346">
        <w:rPr>
          <w:rFonts w:asciiTheme="minorEastAsia" w:eastAsiaTheme="minorEastAsia" w:hAnsiTheme="minorEastAsia" w:hint="eastAsia"/>
        </w:rPr>
        <w:t>みます</w:t>
      </w:r>
      <w:r w:rsidRPr="00395346">
        <w:rPr>
          <w:rFonts w:asciiTheme="minorEastAsia" w:eastAsiaTheme="minorEastAsia" w:hAnsiTheme="minorEastAsia" w:hint="eastAsia"/>
        </w:rPr>
        <w:t>。）</w:t>
      </w:r>
    </w:p>
    <w:p w:rsidR="00492536" w:rsidRPr="006F247D" w:rsidRDefault="00492536" w:rsidP="00492536">
      <w:pPr>
        <w:pStyle w:val="a8"/>
        <w:numPr>
          <w:ilvl w:val="0"/>
          <w:numId w:val="2"/>
        </w:numPr>
        <w:rPr>
          <w:rFonts w:asciiTheme="minorEastAsia" w:eastAsiaTheme="minorEastAsia" w:hAnsiTheme="minorEastAsia"/>
        </w:rPr>
      </w:pPr>
      <w:r w:rsidRPr="006F247D">
        <w:rPr>
          <w:rFonts w:asciiTheme="minorEastAsia" w:eastAsiaTheme="minorEastAsia" w:hAnsiTheme="minorEastAsia" w:hint="eastAsia"/>
        </w:rPr>
        <w:t>普通預金，郵便貯金の通帳の写し（最新記帳のうえ</w:t>
      </w:r>
      <w:r w:rsidR="001E3DA8">
        <w:rPr>
          <w:rFonts w:asciiTheme="minorEastAsia" w:eastAsiaTheme="minorEastAsia" w:hAnsiTheme="minorEastAsia" w:hint="eastAsia"/>
        </w:rPr>
        <w:t>ア</w:t>
      </w:r>
      <w:r w:rsidRPr="006F247D">
        <w:rPr>
          <w:rFonts w:asciiTheme="minorEastAsia" w:eastAsiaTheme="minorEastAsia" w:hAnsiTheme="minorEastAsia" w:hint="eastAsia"/>
        </w:rPr>
        <w:t>，</w:t>
      </w:r>
      <w:r w:rsidR="001E3DA8">
        <w:rPr>
          <w:rFonts w:asciiTheme="minorEastAsia" w:eastAsiaTheme="minorEastAsia" w:hAnsiTheme="minorEastAsia" w:hint="eastAsia"/>
        </w:rPr>
        <w:t>イ</w:t>
      </w:r>
      <w:r w:rsidRPr="006F247D">
        <w:rPr>
          <w:rFonts w:asciiTheme="minorEastAsia" w:eastAsiaTheme="minorEastAsia" w:hAnsiTheme="minorEastAsia" w:hint="eastAsia"/>
        </w:rPr>
        <w:t>の部分をコピーしてください）</w:t>
      </w:r>
    </w:p>
    <w:p w:rsidR="00492536" w:rsidRPr="006F247D" w:rsidRDefault="00492536" w:rsidP="00492536">
      <w:pPr>
        <w:pStyle w:val="a8"/>
        <w:ind w:left="252"/>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ア</w:t>
      </w:r>
      <w:r w:rsidRPr="006F247D">
        <w:rPr>
          <w:rFonts w:asciiTheme="minorEastAsia" w:eastAsiaTheme="minorEastAsia" w:hAnsiTheme="minorEastAsia" w:hint="eastAsia"/>
        </w:rPr>
        <w:t xml:space="preserve">　表紙と見開きページ（支店や口座番号が載っている部分）</w:t>
      </w:r>
    </w:p>
    <w:p w:rsidR="00E55BCB" w:rsidRPr="006F247D" w:rsidRDefault="001E3DA8" w:rsidP="00492536">
      <w:pPr>
        <w:pStyle w:val="a8"/>
        <w:ind w:leftChars="200" w:left="766" w:hangingChars="100" w:hanging="262"/>
        <w:rPr>
          <w:rFonts w:asciiTheme="minorEastAsia" w:eastAsiaTheme="minorEastAsia" w:hAnsiTheme="minorEastAsia"/>
        </w:rPr>
      </w:pPr>
      <w:r>
        <w:rPr>
          <w:rFonts w:asciiTheme="minorEastAsia" w:eastAsiaTheme="minorEastAsia" w:hAnsiTheme="minorEastAsia" w:hint="eastAsia"/>
        </w:rPr>
        <w:t>イ</w:t>
      </w:r>
      <w:r w:rsidR="00492536" w:rsidRPr="006F247D">
        <w:rPr>
          <w:rFonts w:asciiTheme="minorEastAsia" w:eastAsiaTheme="minorEastAsia" w:hAnsiTheme="minorEastAsia" w:hint="eastAsia"/>
        </w:rPr>
        <w:t xml:space="preserve">　前回報告時以降，直近までの記帳部分全て</w:t>
      </w:r>
    </w:p>
    <w:p w:rsidR="00E55BCB" w:rsidRDefault="00492536" w:rsidP="00492536">
      <w:pPr>
        <w:pStyle w:val="a8"/>
        <w:numPr>
          <w:ilvl w:val="0"/>
          <w:numId w:val="2"/>
        </w:numPr>
        <w:ind w:left="756" w:hanging="504"/>
        <w:rPr>
          <w:rFonts w:asciiTheme="minorEastAsia" w:eastAsiaTheme="minorEastAsia" w:hAnsiTheme="minorEastAsia"/>
        </w:rPr>
      </w:pPr>
      <w:r>
        <w:rPr>
          <w:rFonts w:asciiTheme="minorEastAsia" w:eastAsiaTheme="minorEastAsia" w:hAnsiTheme="minorEastAsia" w:hint="eastAsia"/>
        </w:rPr>
        <w:t xml:space="preserve">  </w:t>
      </w:r>
      <w:r w:rsidR="00E55BCB" w:rsidRPr="006F247D">
        <w:rPr>
          <w:rFonts w:asciiTheme="minorEastAsia" w:eastAsiaTheme="minorEastAsia" w:hAnsiTheme="minorEastAsia" w:hint="eastAsia"/>
        </w:rPr>
        <w:t>定期預金については，通帳または証書を金融機関で記帳のうえ，記帳部分を含む全体のコピーを提出してください。証書型の定額貯金については，証書のコピーのほか残高証明書も必要です。ただし，現在残高がわかれば，金融機関から内訳明細等を入手して提出することでも結構です。</w:t>
      </w:r>
    </w:p>
    <w:p w:rsidR="00E55BCB" w:rsidRPr="006F247D" w:rsidRDefault="00492536" w:rsidP="00492536">
      <w:pPr>
        <w:pStyle w:val="a8"/>
        <w:numPr>
          <w:ilvl w:val="0"/>
          <w:numId w:val="2"/>
        </w:numPr>
        <w:ind w:left="756" w:hanging="504"/>
        <w:rPr>
          <w:rFonts w:asciiTheme="minorEastAsia" w:eastAsiaTheme="minorEastAsia" w:hAnsiTheme="minorEastAsia"/>
        </w:rPr>
      </w:pPr>
      <w:r>
        <w:rPr>
          <w:rFonts w:asciiTheme="minorEastAsia" w:eastAsiaTheme="minorEastAsia" w:hAnsiTheme="minorEastAsia" w:hint="eastAsia"/>
        </w:rPr>
        <w:t xml:space="preserve">  </w:t>
      </w:r>
      <w:r w:rsidR="00E55BCB" w:rsidRPr="006F247D">
        <w:rPr>
          <w:rFonts w:asciiTheme="minorEastAsia" w:eastAsiaTheme="minorEastAsia" w:hAnsiTheme="minorEastAsia" w:hint="eastAsia"/>
        </w:rPr>
        <w:t>有価証券がある場合は，証券会社発行の運用実績報告書等（直近の保</w:t>
      </w:r>
      <w:r w:rsidR="00E55BCB" w:rsidRPr="006F247D">
        <w:rPr>
          <w:rFonts w:asciiTheme="minorEastAsia" w:eastAsiaTheme="minorEastAsia" w:hAnsiTheme="minorEastAsia" w:hint="eastAsia"/>
        </w:rPr>
        <w:lastRenderedPageBreak/>
        <w:t>有証券口数等がわかるもの）の写し</w:t>
      </w:r>
    </w:p>
    <w:p w:rsidR="00E55BCB" w:rsidRPr="006F247D" w:rsidRDefault="00492536" w:rsidP="00492536">
      <w:pPr>
        <w:pStyle w:val="a8"/>
        <w:numPr>
          <w:ilvl w:val="0"/>
          <w:numId w:val="2"/>
        </w:numPr>
        <w:ind w:left="756" w:hanging="504"/>
        <w:rPr>
          <w:rFonts w:asciiTheme="minorEastAsia" w:eastAsiaTheme="minorEastAsia" w:hAnsiTheme="minorEastAsia"/>
        </w:rPr>
      </w:pPr>
      <w:r>
        <w:rPr>
          <w:rFonts w:asciiTheme="minorEastAsia" w:eastAsiaTheme="minorEastAsia" w:hAnsiTheme="minorEastAsia" w:hint="eastAsia"/>
        </w:rPr>
        <w:t xml:space="preserve">　</w:t>
      </w:r>
      <w:r w:rsidR="00E55BCB" w:rsidRPr="006F247D">
        <w:rPr>
          <w:rFonts w:asciiTheme="minorEastAsia" w:eastAsiaTheme="minorEastAsia" w:hAnsiTheme="minorEastAsia" w:hint="eastAsia"/>
        </w:rPr>
        <w:t>前回報告後に財産状況及び生活状況が変化した場合には，それを証する資料を提出してください。</w:t>
      </w:r>
    </w:p>
    <w:p w:rsidR="00E55BCB" w:rsidRPr="006F247D" w:rsidRDefault="001E3DA8" w:rsidP="001E3DA8">
      <w:pPr>
        <w:pStyle w:val="a8"/>
        <w:ind w:left="756"/>
        <w:rPr>
          <w:rFonts w:asciiTheme="minorEastAsia" w:eastAsiaTheme="minorEastAsia" w:hAnsiTheme="minorEastAsia"/>
        </w:rPr>
      </w:pPr>
      <w:r>
        <w:rPr>
          <w:rFonts w:asciiTheme="minorEastAsia" w:eastAsiaTheme="minorEastAsia" w:hAnsiTheme="minorEastAsia" w:hint="eastAsia"/>
        </w:rPr>
        <w:t>ア</w:t>
      </w:r>
      <w:r w:rsidR="00E55BCB" w:rsidRPr="006F247D">
        <w:rPr>
          <w:rFonts w:asciiTheme="minorEastAsia" w:eastAsiaTheme="minorEastAsia" w:hAnsiTheme="minorEastAsia" w:hint="eastAsia"/>
        </w:rPr>
        <w:t xml:space="preserve">　財産目録に変動がある場合</w:t>
      </w:r>
    </w:p>
    <w:p w:rsidR="00E55BCB" w:rsidRPr="006F247D" w:rsidRDefault="00E55BCB" w:rsidP="00492536">
      <w:pPr>
        <w:pStyle w:val="a8"/>
        <w:ind w:left="1310" w:hangingChars="500" w:hanging="1310"/>
        <w:rPr>
          <w:rFonts w:asciiTheme="minorEastAsia" w:eastAsiaTheme="minorEastAsia" w:hAnsiTheme="minorEastAsia"/>
        </w:rPr>
      </w:pPr>
      <w:r w:rsidRPr="006F247D">
        <w:rPr>
          <w:rFonts w:asciiTheme="minorEastAsia" w:eastAsiaTheme="minorEastAsia" w:hAnsiTheme="minorEastAsia" w:hint="eastAsia"/>
        </w:rPr>
        <w:t xml:space="preserve">　　　　　不動産全部事項証明書（原本），保険証書の写し，負債の償還表の写しなど</w:t>
      </w:r>
    </w:p>
    <w:p w:rsidR="00E55BCB" w:rsidRPr="006F247D" w:rsidRDefault="00E55BCB" w:rsidP="00E55BCB">
      <w:pPr>
        <w:pStyle w:val="a8"/>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イ</w:t>
      </w:r>
      <w:r w:rsidRPr="006F247D">
        <w:rPr>
          <w:rFonts w:asciiTheme="minorEastAsia" w:eastAsiaTheme="minorEastAsia" w:hAnsiTheme="minorEastAsia" w:hint="eastAsia"/>
        </w:rPr>
        <w:t xml:space="preserve">　臨時収入として，1件10万円以上の収入があった場合</w:t>
      </w:r>
    </w:p>
    <w:p w:rsidR="00E55BCB" w:rsidRPr="006F247D" w:rsidRDefault="00E55BCB" w:rsidP="00E55BCB">
      <w:pPr>
        <w:pStyle w:val="a8"/>
        <w:rPr>
          <w:rFonts w:asciiTheme="minorEastAsia" w:eastAsiaTheme="minorEastAsia" w:hAnsiTheme="minorEastAsia"/>
        </w:rPr>
      </w:pPr>
      <w:r w:rsidRPr="006F247D">
        <w:rPr>
          <w:rFonts w:asciiTheme="minorEastAsia" w:eastAsiaTheme="minorEastAsia" w:hAnsiTheme="minorEastAsia" w:hint="eastAsia"/>
        </w:rPr>
        <w:t xml:space="preserve">　　　　　臨時収入が確認できる資料（保険金支払通知書等）の写し</w:t>
      </w:r>
    </w:p>
    <w:p w:rsidR="00E55BCB" w:rsidRPr="006F247D" w:rsidRDefault="00E55BCB" w:rsidP="00E55BCB">
      <w:pPr>
        <w:pStyle w:val="a8"/>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ウ</w:t>
      </w:r>
      <w:r w:rsidRPr="006F247D">
        <w:rPr>
          <w:rFonts w:asciiTheme="minorEastAsia" w:eastAsiaTheme="minorEastAsia" w:hAnsiTheme="minorEastAsia" w:hint="eastAsia"/>
        </w:rPr>
        <w:t xml:space="preserve">　</w:t>
      </w:r>
      <w:r w:rsidR="0039332B">
        <w:rPr>
          <w:rFonts w:asciiTheme="minorEastAsia" w:eastAsiaTheme="minorEastAsia" w:hAnsiTheme="minorEastAsia" w:hint="eastAsia"/>
        </w:rPr>
        <w:t>臨時支出</w:t>
      </w:r>
      <w:r w:rsidRPr="006F247D">
        <w:rPr>
          <w:rFonts w:asciiTheme="minorEastAsia" w:eastAsiaTheme="minorEastAsia" w:hAnsiTheme="minorEastAsia" w:hint="eastAsia"/>
        </w:rPr>
        <w:t>として，1件10万円以上の支出があった場合</w:t>
      </w:r>
    </w:p>
    <w:p w:rsidR="00E55BCB" w:rsidRPr="006F247D" w:rsidRDefault="00E55BCB" w:rsidP="00E55BCB">
      <w:pPr>
        <w:pStyle w:val="a8"/>
        <w:rPr>
          <w:rFonts w:asciiTheme="minorEastAsia" w:eastAsiaTheme="minorEastAsia" w:hAnsiTheme="minorEastAsia"/>
        </w:rPr>
      </w:pPr>
      <w:r w:rsidRPr="006F247D">
        <w:rPr>
          <w:rFonts w:asciiTheme="minorEastAsia" w:eastAsiaTheme="minorEastAsia" w:hAnsiTheme="minorEastAsia" w:hint="eastAsia"/>
        </w:rPr>
        <w:t xml:space="preserve">　　　　　購入した商品やサービスの領収書の写し</w:t>
      </w:r>
    </w:p>
    <w:p w:rsidR="00E55BCB" w:rsidRPr="006F247D" w:rsidRDefault="00E55BCB" w:rsidP="00E55BCB">
      <w:pPr>
        <w:pStyle w:val="a8"/>
        <w:ind w:left="1048" w:hangingChars="400" w:hanging="1048"/>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エ</w:t>
      </w:r>
      <w:r w:rsidRPr="006F247D">
        <w:rPr>
          <w:rFonts w:asciiTheme="minorEastAsia" w:eastAsiaTheme="minorEastAsia" w:hAnsiTheme="minorEastAsia" w:hint="eastAsia"/>
        </w:rPr>
        <w:t xml:space="preserve">　施設や病院への入所，保険金の受領，遺産分割，財産の処分，債務の返済，訴訟の提起など連絡票を使用するべき事柄があった場合</w:t>
      </w:r>
    </w:p>
    <w:p w:rsidR="00E55BCB" w:rsidRPr="006F247D" w:rsidRDefault="00E55BCB" w:rsidP="00E55BCB">
      <w:pPr>
        <w:pStyle w:val="a8"/>
        <w:ind w:left="1048" w:hangingChars="400" w:hanging="1048"/>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(ｱ)</w:t>
      </w:r>
      <w:r w:rsidRPr="006F247D">
        <w:rPr>
          <w:rFonts w:asciiTheme="minorEastAsia" w:eastAsiaTheme="minorEastAsia" w:hAnsiTheme="minorEastAsia" w:hint="eastAsia"/>
        </w:rPr>
        <w:t xml:space="preserve">　住民票（原本），施設入所契約書の写し，介護保険証の写しなど</w:t>
      </w:r>
    </w:p>
    <w:p w:rsidR="00E55BCB" w:rsidRPr="006F247D" w:rsidRDefault="00E55BCB" w:rsidP="00B519A9">
      <w:pPr>
        <w:pStyle w:val="a8"/>
        <w:ind w:left="1512" w:hangingChars="577" w:hanging="1512"/>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(ｲ)</w:t>
      </w:r>
      <w:r w:rsidRPr="006F247D">
        <w:rPr>
          <w:rFonts w:asciiTheme="minorEastAsia" w:eastAsiaTheme="minorEastAsia" w:hAnsiTheme="minorEastAsia" w:hint="eastAsia"/>
        </w:rPr>
        <w:t xml:space="preserve">　保険金支払通知書の写し，保険金が入金されたことがわかる預貯金通帳の写しなど</w:t>
      </w:r>
    </w:p>
    <w:p w:rsidR="00E55BCB" w:rsidRPr="006F247D" w:rsidRDefault="00B519A9" w:rsidP="00E55BCB">
      <w:pPr>
        <w:pStyle w:val="a8"/>
        <w:rPr>
          <w:rFonts w:asciiTheme="minorEastAsia" w:eastAsiaTheme="minorEastAsia" w:hAnsiTheme="minorEastAsia"/>
        </w:rPr>
      </w:pPr>
      <w:r>
        <w:rPr>
          <w:rFonts w:asciiTheme="minorEastAsia" w:eastAsiaTheme="minorEastAsia" w:hAnsiTheme="minorEastAsia" w:hint="eastAsia"/>
        </w:rPr>
        <w:t xml:space="preserve">　　　　</w:t>
      </w:r>
      <w:r w:rsidR="001E3DA8">
        <w:rPr>
          <w:rFonts w:asciiTheme="minorEastAsia" w:eastAsiaTheme="minorEastAsia" w:hAnsiTheme="minorEastAsia" w:hint="eastAsia"/>
        </w:rPr>
        <w:t>(ｳ)</w:t>
      </w:r>
      <w:r w:rsidR="00E55BCB" w:rsidRPr="006F247D">
        <w:rPr>
          <w:rFonts w:asciiTheme="minorEastAsia" w:eastAsiaTheme="minorEastAsia" w:hAnsiTheme="minorEastAsia" w:hint="eastAsia"/>
        </w:rPr>
        <w:t xml:space="preserve">　遺産分割協議書（案），遺産目録とそれを証する資料など</w:t>
      </w:r>
    </w:p>
    <w:p w:rsidR="00E55BCB" w:rsidRPr="006F247D" w:rsidRDefault="00E55BCB" w:rsidP="00E55BCB">
      <w:pPr>
        <w:pStyle w:val="a8"/>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(ｴ)</w:t>
      </w:r>
      <w:r w:rsidRPr="006F247D">
        <w:rPr>
          <w:rFonts w:asciiTheme="minorEastAsia" w:eastAsiaTheme="minorEastAsia" w:hAnsiTheme="minorEastAsia" w:hint="eastAsia"/>
        </w:rPr>
        <w:t xml:space="preserve">　不動産の売買見積書の写し，高額商品のパンフレットの写しなど</w:t>
      </w:r>
    </w:p>
    <w:p w:rsidR="00E55BCB" w:rsidRPr="006F247D" w:rsidRDefault="00E55BCB" w:rsidP="00E55BCB">
      <w:pPr>
        <w:pStyle w:val="a8"/>
        <w:rPr>
          <w:rFonts w:asciiTheme="minorEastAsia" w:eastAsiaTheme="minorEastAsia" w:hAnsiTheme="minorEastAsia"/>
        </w:rPr>
      </w:pPr>
      <w:r w:rsidRPr="006F247D">
        <w:rPr>
          <w:rFonts w:asciiTheme="minorEastAsia" w:eastAsiaTheme="minorEastAsia" w:hAnsiTheme="minorEastAsia" w:hint="eastAsia"/>
        </w:rPr>
        <w:t xml:space="preserve">　　　　</w:t>
      </w:r>
      <w:r w:rsidR="001E3DA8">
        <w:rPr>
          <w:rFonts w:asciiTheme="minorEastAsia" w:eastAsiaTheme="minorEastAsia" w:hAnsiTheme="minorEastAsia" w:hint="eastAsia"/>
        </w:rPr>
        <w:t>(ｵ)</w:t>
      </w:r>
      <w:r w:rsidRPr="006F247D">
        <w:rPr>
          <w:rFonts w:asciiTheme="minorEastAsia" w:eastAsiaTheme="minorEastAsia" w:hAnsiTheme="minorEastAsia" w:hint="eastAsia"/>
        </w:rPr>
        <w:t xml:space="preserve">　借用書の写しなど</w:t>
      </w:r>
    </w:p>
    <w:p w:rsidR="00E55BCB" w:rsidRPr="00B519A9" w:rsidRDefault="00B519A9" w:rsidP="00395346">
      <w:pPr>
        <w:ind w:leftChars="100" w:left="252"/>
        <w:rPr>
          <w:rFonts w:asciiTheme="minorEastAsia" w:eastAsiaTheme="minorEastAsia" w:hAnsiTheme="minorEastAsia"/>
        </w:rPr>
      </w:pPr>
      <w:r w:rsidRPr="00395346">
        <w:rPr>
          <w:rFonts w:asciiTheme="minorEastAsia" w:eastAsiaTheme="minorEastAsia" w:hAnsiTheme="minorEastAsia" w:hint="eastAsia"/>
          <w:b/>
          <w:sz w:val="21"/>
          <w:szCs w:val="21"/>
        </w:rPr>
        <w:t>※報告内容について当裁判所から説明を求められることがあります。当裁判所に提出した書類は必ずコピーした上，資料の原本とともに保管しておいてください。</w:t>
      </w:r>
    </w:p>
    <w:p w:rsidR="006F247D" w:rsidRPr="00395346" w:rsidRDefault="00B519A9" w:rsidP="006F247D">
      <w:pPr>
        <w:rPr>
          <w:rFonts w:asciiTheme="minorEastAsia" w:eastAsiaTheme="minorEastAsia" w:hAnsiTheme="minorEastAsia"/>
          <w:b/>
          <w:sz w:val="28"/>
          <w:szCs w:val="28"/>
        </w:rPr>
      </w:pPr>
      <w:r w:rsidRPr="00395346">
        <w:rPr>
          <w:rFonts w:asciiTheme="minorEastAsia" w:eastAsiaTheme="minorEastAsia" w:hAnsiTheme="minorEastAsia" w:hint="eastAsia"/>
          <w:b/>
          <w:sz w:val="28"/>
          <w:szCs w:val="28"/>
        </w:rPr>
        <w:t xml:space="preserve">４　</w:t>
      </w:r>
      <w:r w:rsidR="006F247D" w:rsidRPr="00395346">
        <w:rPr>
          <w:rFonts w:asciiTheme="minorEastAsia" w:eastAsiaTheme="minorEastAsia" w:hAnsiTheme="minorEastAsia" w:hint="eastAsia"/>
          <w:b/>
          <w:sz w:val="28"/>
          <w:szCs w:val="28"/>
        </w:rPr>
        <w:t>報告書の書式</w:t>
      </w:r>
    </w:p>
    <w:p w:rsidR="006F247D" w:rsidRPr="006F247D" w:rsidRDefault="006F247D" w:rsidP="006F247D">
      <w:pPr>
        <w:ind w:leftChars="169" w:left="426" w:firstLineChars="112" w:firstLine="282"/>
        <w:rPr>
          <w:rFonts w:asciiTheme="minorEastAsia" w:eastAsiaTheme="minorEastAsia" w:hAnsiTheme="minorEastAsia"/>
        </w:rPr>
      </w:pPr>
      <w:r w:rsidRPr="006F247D">
        <w:rPr>
          <w:rFonts w:asciiTheme="minorEastAsia" w:eastAsiaTheme="minorEastAsia" w:hAnsiTheme="minorEastAsia" w:hint="eastAsia"/>
        </w:rPr>
        <w:t>後見等事務報告書の書式は，</w:t>
      </w:r>
      <w:r w:rsidR="00111459">
        <w:rPr>
          <w:rFonts w:asciiTheme="minorEastAsia" w:eastAsiaTheme="minorEastAsia" w:hAnsiTheme="minorEastAsia" w:hint="eastAsia"/>
        </w:rPr>
        <w:t>裁判所ホームページからダウンロードできます。トップ画面より「各地の裁判所」→「裁判所一覧はこちらから」→「大阪地方裁判所/大阪家庭裁判所/大阪府内の簡易裁判所」→右下の「成年後見・未成年後見」のバナーを選択してください。</w:t>
      </w:r>
      <w:r w:rsidRPr="006F247D">
        <w:rPr>
          <w:rFonts w:asciiTheme="minorEastAsia" w:eastAsiaTheme="minorEastAsia" w:hAnsiTheme="minorEastAsia" w:hint="eastAsia"/>
        </w:rPr>
        <w:t>また，</w:t>
      </w:r>
      <w:r w:rsidR="0039332B" w:rsidRPr="0039332B">
        <w:rPr>
          <w:rFonts w:asciiTheme="minorEastAsia" w:eastAsiaTheme="minorEastAsia" w:hAnsiTheme="minorEastAsia" w:hint="eastAsia"/>
          <w:b/>
        </w:rPr>
        <w:t>前回と変更がない限り</w:t>
      </w:r>
      <w:r w:rsidRPr="00395346">
        <w:rPr>
          <w:rFonts w:asciiTheme="minorEastAsia" w:eastAsiaTheme="minorEastAsia" w:hAnsiTheme="minorEastAsia" w:hint="eastAsia"/>
          <w:b/>
        </w:rPr>
        <w:t>収支予定表の提出は不要です。</w:t>
      </w:r>
    </w:p>
    <w:p w:rsidR="00E55BCB" w:rsidRPr="00395346" w:rsidRDefault="00366DE9" w:rsidP="00E55BCB">
      <w:pPr>
        <w:rPr>
          <w:b/>
          <w:sz w:val="28"/>
          <w:szCs w:val="28"/>
        </w:rPr>
      </w:pPr>
      <w:r w:rsidRPr="00395346">
        <w:rPr>
          <w:rFonts w:hint="eastAsia"/>
          <w:b/>
          <w:sz w:val="28"/>
          <w:szCs w:val="28"/>
        </w:rPr>
        <w:t>５ その他</w:t>
      </w:r>
    </w:p>
    <w:p w:rsidR="0029273F" w:rsidRDefault="0064483F" w:rsidP="00366DE9">
      <w:pPr>
        <w:pStyle w:val="a7"/>
        <w:ind w:leftChars="0" w:left="504"/>
      </w:pPr>
      <w:r>
        <w:rPr>
          <w:rFonts w:hint="eastAsia"/>
        </w:rPr>
        <w:t>成年後見，保佐，補助で，御本人がすでにお亡くなりになっている場合，法務局への届け出とは別に，裁判所にも届け出る必要があります。お忘れの方はすぐに裁判所に連絡してください。</w:t>
      </w:r>
    </w:p>
    <w:p w:rsidR="0064483F" w:rsidRPr="0064483F" w:rsidRDefault="0029577E" w:rsidP="00395346">
      <w:pPr>
        <w:pStyle w:val="a7"/>
        <w:ind w:leftChars="-32" w:left="-81" w:firstLineChars="23" w:firstLine="77"/>
        <w:rPr>
          <w:b/>
          <w:sz w:val="32"/>
          <w:szCs w:val="32"/>
        </w:rPr>
      </w:pPr>
      <w:r>
        <w:rPr>
          <w:rFonts w:hint="eastAsia"/>
          <w:b/>
          <w:sz w:val="32"/>
          <w:szCs w:val="32"/>
        </w:rPr>
        <w:t>お問合</w:t>
      </w:r>
      <w:bookmarkStart w:id="0" w:name="_GoBack"/>
      <w:bookmarkEnd w:id="0"/>
      <w:r w:rsidR="0064483F" w:rsidRPr="0064483F">
        <w:rPr>
          <w:rFonts w:hint="eastAsia"/>
          <w:b/>
          <w:sz w:val="32"/>
          <w:szCs w:val="32"/>
        </w:rPr>
        <w:t>せ</w:t>
      </w:r>
      <w:r w:rsidR="0064483F">
        <w:rPr>
          <w:rFonts w:hint="eastAsia"/>
          <w:b/>
          <w:sz w:val="32"/>
          <w:szCs w:val="32"/>
        </w:rPr>
        <w:t>先</w:t>
      </w:r>
    </w:p>
    <w:p w:rsidR="00B04835" w:rsidRDefault="009729D1" w:rsidP="00FC4999">
      <w:pPr>
        <w:autoSpaceDE w:val="0"/>
        <w:autoSpaceDN w:val="0"/>
        <w:rPr>
          <w:b/>
          <w:sz w:val="28"/>
          <w:szCs w:val="28"/>
        </w:rPr>
      </w:pPr>
      <w:r>
        <w:rPr>
          <w:rFonts w:hint="eastAsia"/>
          <w:b/>
          <w:sz w:val="28"/>
          <w:szCs w:val="28"/>
        </w:rPr>
        <w:t xml:space="preserve">　　大阪家庭裁判所後見センター</w:t>
      </w:r>
    </w:p>
    <w:p w:rsidR="0064483F" w:rsidRPr="0064483F" w:rsidRDefault="0064483F" w:rsidP="00FC4999">
      <w:pPr>
        <w:autoSpaceDE w:val="0"/>
        <w:autoSpaceDN w:val="0"/>
        <w:rPr>
          <w:b/>
          <w:sz w:val="28"/>
          <w:szCs w:val="28"/>
        </w:rPr>
      </w:pPr>
      <w:r>
        <w:rPr>
          <w:rFonts w:hint="eastAsia"/>
          <w:b/>
          <w:sz w:val="28"/>
          <w:szCs w:val="28"/>
        </w:rPr>
        <w:t xml:space="preserve">　　　</w:t>
      </w:r>
      <w:r w:rsidR="00190409">
        <w:rPr>
          <w:rFonts w:hint="eastAsia"/>
          <w:b/>
          <w:sz w:val="28"/>
          <w:szCs w:val="28"/>
        </w:rPr>
        <w:t>ＴＥＬ</w:t>
      </w:r>
      <w:r w:rsidR="00523BD6">
        <w:rPr>
          <w:rFonts w:hint="eastAsia"/>
          <w:b/>
          <w:sz w:val="28"/>
          <w:szCs w:val="28"/>
        </w:rPr>
        <w:t>０６－６９４３－５８７２</w:t>
      </w:r>
    </w:p>
    <w:p w:rsidR="0064483F" w:rsidRPr="0064483F" w:rsidRDefault="0064483F" w:rsidP="00FC4999">
      <w:pPr>
        <w:autoSpaceDE w:val="0"/>
        <w:autoSpaceDN w:val="0"/>
      </w:pPr>
      <w:r>
        <w:rPr>
          <w:rFonts w:hint="eastAsia"/>
        </w:rPr>
        <w:t xml:space="preserve">　　　</w:t>
      </w:r>
    </w:p>
    <w:sectPr w:rsidR="0064483F" w:rsidRPr="0064483F" w:rsidSect="00395346">
      <w:pgSz w:w="11906" w:h="16838" w:code="9"/>
      <w:pgMar w:top="1985" w:right="851" w:bottom="1531" w:left="1701" w:header="851" w:footer="992" w:gutter="0"/>
      <w:cols w:space="425"/>
      <w:docGrid w:type="linesAndChars" w:linePitch="37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50" w:rsidRDefault="00172F50" w:rsidP="002A65DF">
      <w:r>
        <w:separator/>
      </w:r>
    </w:p>
  </w:endnote>
  <w:endnote w:type="continuationSeparator" w:id="0">
    <w:p w:rsidR="00172F50" w:rsidRDefault="00172F50" w:rsidP="002A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50" w:rsidRDefault="00172F50" w:rsidP="002A65DF">
      <w:r>
        <w:separator/>
      </w:r>
    </w:p>
  </w:footnote>
  <w:footnote w:type="continuationSeparator" w:id="0">
    <w:p w:rsidR="00172F50" w:rsidRDefault="00172F50" w:rsidP="002A6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447044"/>
    <w:multiLevelType w:val="hybridMultilevel"/>
    <w:tmpl w:val="DC30A598"/>
    <w:lvl w:ilvl="0" w:tplc="5EB4B3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D79C2"/>
    <w:multiLevelType w:val="hybridMultilevel"/>
    <w:tmpl w:val="8430B8E6"/>
    <w:lvl w:ilvl="0" w:tplc="32A40C8A">
      <w:start w:val="1"/>
      <w:numFmt w:val="decimal"/>
      <w:lvlText w:val="(%1)"/>
      <w:lvlJc w:val="left"/>
      <w:pPr>
        <w:ind w:left="972" w:hanging="72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185"/>
  <w:displayHorizontalDrawingGridEvery w:val="0"/>
  <w:displayVerticalDrawingGridEvery w:val="2"/>
  <w:characterSpacingControl w:val="doNotCompress"/>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273F"/>
    <w:rsid w:val="00073F72"/>
    <w:rsid w:val="00111459"/>
    <w:rsid w:val="0013407D"/>
    <w:rsid w:val="00172F50"/>
    <w:rsid w:val="00190409"/>
    <w:rsid w:val="001E11D1"/>
    <w:rsid w:val="001E3DA8"/>
    <w:rsid w:val="0029273F"/>
    <w:rsid w:val="0029577E"/>
    <w:rsid w:val="00296A6A"/>
    <w:rsid w:val="002A11EB"/>
    <w:rsid w:val="002A65DF"/>
    <w:rsid w:val="00366DE9"/>
    <w:rsid w:val="003769DD"/>
    <w:rsid w:val="0039332B"/>
    <w:rsid w:val="00395346"/>
    <w:rsid w:val="003B7FF3"/>
    <w:rsid w:val="004201C2"/>
    <w:rsid w:val="00471584"/>
    <w:rsid w:val="00492536"/>
    <w:rsid w:val="00501D98"/>
    <w:rsid w:val="00523BD6"/>
    <w:rsid w:val="00524CEC"/>
    <w:rsid w:val="006406FD"/>
    <w:rsid w:val="0064483F"/>
    <w:rsid w:val="006F247D"/>
    <w:rsid w:val="00854C86"/>
    <w:rsid w:val="008F6790"/>
    <w:rsid w:val="009237D6"/>
    <w:rsid w:val="009729D1"/>
    <w:rsid w:val="00991571"/>
    <w:rsid w:val="00B025A2"/>
    <w:rsid w:val="00B04835"/>
    <w:rsid w:val="00B37417"/>
    <w:rsid w:val="00B519A9"/>
    <w:rsid w:val="00BC2B01"/>
    <w:rsid w:val="00C42505"/>
    <w:rsid w:val="00CF279C"/>
    <w:rsid w:val="00D425A7"/>
    <w:rsid w:val="00DA2FE7"/>
    <w:rsid w:val="00E12208"/>
    <w:rsid w:val="00E248DC"/>
    <w:rsid w:val="00E55BCB"/>
    <w:rsid w:val="00F2348E"/>
    <w:rsid w:val="00FC0D3B"/>
    <w:rsid w:val="00FC4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5:docId w15:val="{05C04F35-BB7D-4BD1-9DD3-8C9A13C0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73F"/>
    <w:pPr>
      <w:widowControl w:val="0"/>
      <w:jc w:val="both"/>
    </w:pPr>
    <w:rPr>
      <w:rFonts w:hAnsi="Century"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A65DF"/>
    <w:pPr>
      <w:tabs>
        <w:tab w:val="center" w:pos="4252"/>
        <w:tab w:val="right" w:pos="8504"/>
      </w:tabs>
      <w:snapToGrid w:val="0"/>
    </w:pPr>
  </w:style>
  <w:style w:type="character" w:customStyle="1" w:styleId="a4">
    <w:name w:val="ヘッダー (文字)"/>
    <w:basedOn w:val="a0"/>
    <w:link w:val="a3"/>
    <w:uiPriority w:val="99"/>
    <w:semiHidden/>
    <w:rsid w:val="002A65DF"/>
    <w:rPr>
      <w:rFonts w:hAnsi="Century" w:cs="Times New Roman"/>
      <w:kern w:val="2"/>
    </w:rPr>
  </w:style>
  <w:style w:type="paragraph" w:styleId="a5">
    <w:name w:val="footer"/>
    <w:basedOn w:val="a"/>
    <w:link w:val="a6"/>
    <w:uiPriority w:val="99"/>
    <w:semiHidden/>
    <w:unhideWhenUsed/>
    <w:rsid w:val="002A65DF"/>
    <w:pPr>
      <w:tabs>
        <w:tab w:val="center" w:pos="4252"/>
        <w:tab w:val="right" w:pos="8504"/>
      </w:tabs>
      <w:snapToGrid w:val="0"/>
    </w:pPr>
  </w:style>
  <w:style w:type="character" w:customStyle="1" w:styleId="a6">
    <w:name w:val="フッター (文字)"/>
    <w:basedOn w:val="a0"/>
    <w:link w:val="a5"/>
    <w:uiPriority w:val="99"/>
    <w:semiHidden/>
    <w:rsid w:val="002A65DF"/>
    <w:rPr>
      <w:rFonts w:hAnsi="Century" w:cs="Times New Roman"/>
      <w:kern w:val="2"/>
    </w:rPr>
  </w:style>
  <w:style w:type="paragraph" w:styleId="a7">
    <w:name w:val="List Paragraph"/>
    <w:basedOn w:val="a"/>
    <w:uiPriority w:val="34"/>
    <w:qFormat/>
    <w:rsid w:val="0064483F"/>
    <w:pPr>
      <w:ind w:leftChars="400" w:left="840"/>
    </w:pPr>
  </w:style>
  <w:style w:type="paragraph" w:customStyle="1" w:styleId="a8">
    <w:name w:val="一太郎"/>
    <w:rsid w:val="00E55BCB"/>
    <w:pPr>
      <w:widowControl w:val="0"/>
      <w:wordWrap w:val="0"/>
      <w:autoSpaceDE w:val="0"/>
      <w:autoSpaceDN w:val="0"/>
      <w:adjustRightInd w:val="0"/>
      <w:spacing w:line="505" w:lineRule="exact"/>
      <w:jc w:val="both"/>
    </w:pPr>
    <w:rPr>
      <w:rFonts w:ascii="Times New Roman" w:hAnsi="Times New Roman" w:cs="ＭＳ 明朝"/>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9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728BC-C6E5-40BE-916A-B3E27070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222</Words>
  <Characters>1270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2015-09-01T08:21:00Z</cp:lastPrinted>
  <dcterms:created xsi:type="dcterms:W3CDTF">2015-11-20T06:21:00Z</dcterms:created>
  <dcterms:modified xsi:type="dcterms:W3CDTF">2017-10-12T05:35:00Z</dcterms:modified>
</cp:coreProperties>
</file>