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FC0" w:rsidRDefault="00642FC0" w:rsidP="00642FC0">
      <w:pPr>
        <w:jc w:val="center"/>
        <w:textAlignment w:val="baseline"/>
        <w:rPr>
          <w:rFonts w:ascii="Times New Roman" w:hAnsi="Times New Roman" w:cs="ＭＳ 明朝"/>
          <w:color w:val="000000"/>
          <w:kern w:val="0"/>
          <w:sz w:val="32"/>
          <w:szCs w:val="32"/>
        </w:rPr>
      </w:pPr>
    </w:p>
    <w:p w:rsidR="00642FC0" w:rsidRPr="006033B1" w:rsidRDefault="00642FC0" w:rsidP="00642FC0">
      <w:pPr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請　　求　　債　　権　　目　　録</w:t>
      </w:r>
    </w:p>
    <w:p w:rsidR="001568C3" w:rsidRDefault="001568C3" w:rsidP="001568C3">
      <w:pPr>
        <w:spacing w:line="120" w:lineRule="atLeast"/>
        <w:textAlignment w:val="baseline"/>
        <w:rPr>
          <w:rFonts w:ascii="Times New Roman" w:hAnsi="Times New Roman" w:cs="ＭＳ 明朝"/>
          <w:color w:val="000000"/>
          <w:kern w:val="0"/>
          <w:sz w:val="24"/>
          <w:u w:val="single"/>
        </w:rPr>
      </w:pPr>
    </w:p>
    <w:p w:rsidR="00F42A4C" w:rsidRDefault="001568C3" w:rsidP="001568C3">
      <w:pPr>
        <w:spacing w:line="120" w:lineRule="atLeas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裁判所</w:t>
      </w:r>
      <w:bookmarkStart w:id="0" w:name="_Hlk62555104"/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Pr="006033B1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732D05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Pr="00732D05">
        <w:rPr>
          <w:rFonts w:ascii="ＭＳ 明朝" w:hAnsi="ＭＳ 明朝" w:cs="ＭＳ 明朝"/>
          <w:color w:val="000000"/>
          <w:kern w:val="0"/>
          <w:sz w:val="24"/>
        </w:rPr>
        <w:t>)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</w:t>
      </w:r>
      <w:bookmarkEnd w:id="0"/>
      <w:r>
        <w:rPr>
          <w:rFonts w:ascii="Times New Roman" w:hAnsi="Times New Roman" w:cs="ＭＳ 明朝" w:hint="eastAsia"/>
          <w:color w:val="000000"/>
          <w:kern w:val="0"/>
          <w:sz w:val="24"/>
        </w:rPr>
        <w:t>号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事件の執行力のある</w:t>
      </w:r>
    </w:p>
    <w:p w:rsidR="001568C3" w:rsidRDefault="001568C3" w:rsidP="001568C3">
      <w:pPr>
        <w:spacing w:line="120" w:lineRule="atLeas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〔□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判決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・□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</w:rPr>
        <w:t>回口頭弁論調書（判決）</w:t>
      </w:r>
      <w:r w:rsidR="00F42A4C">
        <w:rPr>
          <w:rFonts w:ascii="Times New Roman" w:hAnsi="Times New Roman" w:cs="ＭＳ 明朝" w:hint="eastAsia"/>
          <w:color w:val="000000"/>
          <w:kern w:val="0"/>
          <w:sz w:val="24"/>
        </w:rPr>
        <w:t>・□少額訴訟判決・□</w:t>
      </w:r>
      <w:r w:rsidR="00F42A4C" w:rsidRPr="00CC7837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 w:rsidR="00F42A4C"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="00F42A4C" w:rsidRPr="00CC7837">
        <w:rPr>
          <w:rFonts w:ascii="Times New Roman" w:hAnsi="Times New Roman" w:cs="ＭＳ 明朝" w:hint="eastAsia"/>
          <w:color w:val="000000"/>
          <w:kern w:val="0"/>
          <w:sz w:val="24"/>
        </w:rPr>
        <w:t>回口頭弁論調書（</w:t>
      </w:r>
      <w:r w:rsidR="00F42A4C">
        <w:rPr>
          <w:rFonts w:ascii="Times New Roman" w:hAnsi="Times New Roman" w:cs="ＭＳ 明朝" w:hint="eastAsia"/>
          <w:color w:val="000000"/>
          <w:kern w:val="0"/>
          <w:sz w:val="24"/>
        </w:rPr>
        <w:t>少額訴訟</w:t>
      </w:r>
      <w:r w:rsidR="00F42A4C" w:rsidRPr="00CC7837">
        <w:rPr>
          <w:rFonts w:ascii="Times New Roman" w:hAnsi="Times New Roman" w:cs="ＭＳ 明朝" w:hint="eastAsia"/>
          <w:color w:val="000000"/>
          <w:kern w:val="0"/>
          <w:sz w:val="24"/>
        </w:rPr>
        <w:t>判決）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〕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</w:rPr>
        <w:t>正本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に表示された下記債権</w:t>
      </w:r>
    </w:p>
    <w:p w:rsidR="001568C3" w:rsidRPr="00732D05" w:rsidRDefault="001568C3" w:rsidP="001568C3">
      <w:pPr>
        <w:spacing w:line="120" w:lineRule="atLeas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1568C3" w:rsidRDefault="001568C3" w:rsidP="001568C3">
      <w:pPr>
        <w:spacing w:line="120" w:lineRule="atLeas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記</w:t>
      </w:r>
    </w:p>
    <w:p w:rsidR="001568C3" w:rsidRPr="006033B1" w:rsidRDefault="001568C3" w:rsidP="001568C3">
      <w:pPr>
        <w:spacing w:line="120" w:lineRule="atLeas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１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元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本</w:t>
      </w:r>
      <w:r w:rsidRPr="006033B1">
        <w:rPr>
          <w:rFonts w:ascii="Times New Roman" w:hAnsi="Times New Roman"/>
          <w:color w:val="000000"/>
          <w:kern w:val="0"/>
          <w:sz w:val="24"/>
        </w:rPr>
        <w:t xml:space="preserve">         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金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円</w:t>
      </w:r>
    </w:p>
    <w:p w:rsidR="001568C3" w:rsidRPr="006033B1" w:rsidRDefault="001568C3" w:rsidP="001568C3">
      <w:pPr>
        <w:spacing w:line="120" w:lineRule="atLeas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/>
          <w:color w:val="000000"/>
          <w:kern w:val="0"/>
          <w:sz w:val="24"/>
        </w:rPr>
        <w:t xml:space="preserve">    </w:t>
      </w:r>
    </w:p>
    <w:p w:rsidR="001568C3" w:rsidRDefault="001568C3" w:rsidP="001568C3">
      <w:pPr>
        <w:spacing w:line="120" w:lineRule="atLeas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bookmarkStart w:id="1" w:name="_Hlk53937927"/>
      <w:r>
        <w:rPr>
          <w:rFonts w:ascii="Times New Roman" w:hAnsi="Times New Roman" w:hint="eastAsia"/>
          <w:color w:val="000000"/>
          <w:kern w:val="0"/>
          <w:sz w:val="24"/>
        </w:rPr>
        <w:t>２</w:t>
      </w:r>
      <w:r w:rsidRPr="006033B1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損害金</w:t>
      </w:r>
    </w:p>
    <w:p w:rsidR="00A456D2" w:rsidRDefault="001568C3" w:rsidP="001568C3">
      <w:pPr>
        <w:spacing w:line="120" w:lineRule="atLeast"/>
        <w:ind w:left="221" w:hangingChars="100" w:hanging="221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bookmarkStart w:id="2" w:name="_Hlk62555241"/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ただし，上記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１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に対する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月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日から支払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済みまで年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％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の割合による損害金</w:t>
      </w:r>
      <w:bookmarkEnd w:id="1"/>
      <w:bookmarkEnd w:id="2"/>
    </w:p>
    <w:p w:rsidR="00A456D2" w:rsidRP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P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P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P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P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P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P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P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P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P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P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P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P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P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P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P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P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P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P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Default="00A456D2" w:rsidP="00A456D2">
      <w:pPr>
        <w:rPr>
          <w:rFonts w:ascii="Times New Roman" w:hAnsi="Times New Roman" w:cs="ＭＳ 明朝"/>
          <w:sz w:val="24"/>
        </w:rPr>
      </w:pPr>
      <w:r>
        <w:rPr>
          <w:rFonts w:ascii="Times New Roman" w:hAnsi="Times New Roman" w:cs="ＭＳ 明朝"/>
          <w:sz w:val="24"/>
        </w:rPr>
        <w:br w:type="page"/>
      </w:r>
    </w:p>
    <w:p w:rsidR="00A456D2" w:rsidRDefault="00A456D2" w:rsidP="00A456D2">
      <w:pPr>
        <w:ind w:left="221" w:hangingChars="100" w:hanging="221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《取立等があ</w:t>
      </w:r>
      <w:r w:rsidRPr="004A3668">
        <w:rPr>
          <w:rFonts w:asciiTheme="majorEastAsia" w:eastAsiaTheme="majorEastAsia" w:hAnsiTheme="majorEastAsia" w:hint="eastAsia"/>
          <w:sz w:val="24"/>
        </w:rPr>
        <w:t>る場合</w:t>
      </w:r>
      <w:r>
        <w:rPr>
          <w:rFonts w:asciiTheme="majorEastAsia" w:eastAsiaTheme="majorEastAsia" w:hAnsiTheme="majorEastAsia" w:hint="eastAsia"/>
          <w:sz w:val="24"/>
        </w:rPr>
        <w:t>》</w:t>
      </w:r>
    </w:p>
    <w:p w:rsidR="00A456D2" w:rsidRPr="004A3668" w:rsidRDefault="00A456D2" w:rsidP="00A456D2">
      <w:pPr>
        <w:ind w:left="221" w:hangingChars="100" w:hanging="221"/>
        <w:jc w:val="left"/>
        <w:rPr>
          <w:rFonts w:asciiTheme="majorEastAsia" w:eastAsiaTheme="majorEastAsia" w:hAnsiTheme="majorEastAsia"/>
          <w:sz w:val="24"/>
        </w:rPr>
      </w:pPr>
    </w:p>
    <w:p w:rsidR="00A456D2" w:rsidRDefault="00A456D2" w:rsidP="00A456D2">
      <w:pPr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請　　求　　債　　権　　目　　録</w:t>
      </w:r>
    </w:p>
    <w:p w:rsidR="00A456D2" w:rsidRDefault="00A456D2" w:rsidP="00A456D2">
      <w:pPr>
        <w:ind w:firstLineChars="100" w:firstLine="221"/>
        <w:rPr>
          <w:rFonts w:ascii="ＭＳ 明朝" w:hAnsi="ＭＳ 明朝"/>
          <w:sz w:val="24"/>
        </w:rPr>
      </w:pPr>
    </w:p>
    <w:p w:rsidR="00A456D2" w:rsidRPr="00DD71CA" w:rsidRDefault="00A456D2" w:rsidP="00A456D2">
      <w:pPr>
        <w:spacing w:line="120" w:lineRule="atLeas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DD71C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Pr="00DD71C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Pr="00DD71CA">
        <w:rPr>
          <w:rFonts w:ascii="Times New Roman" w:hAnsi="Times New Roman" w:cs="ＭＳ 明朝" w:hint="eastAsia"/>
          <w:color w:val="000000"/>
          <w:kern w:val="0"/>
          <w:sz w:val="24"/>
        </w:rPr>
        <w:t>裁判所</w:t>
      </w:r>
      <w:r w:rsidRPr="00DD71C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</w:t>
      </w:r>
      <w:r w:rsidRPr="00DD71CA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Pr="00DD71CA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DD71C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Pr="00DD71CA">
        <w:rPr>
          <w:rFonts w:ascii="ＭＳ 明朝" w:hAnsi="ＭＳ 明朝" w:cs="ＭＳ 明朝"/>
          <w:color w:val="000000"/>
          <w:kern w:val="0"/>
          <w:sz w:val="24"/>
        </w:rPr>
        <w:t>)</w:t>
      </w:r>
      <w:r w:rsidRPr="00DD71CA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 w:rsidRPr="00DD71C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</w:t>
      </w:r>
      <w:r w:rsidRPr="00DD71CA">
        <w:rPr>
          <w:rFonts w:ascii="Times New Roman" w:hAnsi="Times New Roman" w:cs="ＭＳ 明朝" w:hint="eastAsia"/>
          <w:color w:val="000000"/>
          <w:kern w:val="0"/>
          <w:sz w:val="24"/>
        </w:rPr>
        <w:t>号事件の執行力のある</w:t>
      </w:r>
      <w:r w:rsidRPr="00DD71C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　　　　　　</w:t>
      </w:r>
      <w:r w:rsidR="00F42A4C">
        <w:rPr>
          <w:rFonts w:ascii="Times New Roman" w:hAnsi="Times New Roman" w:cs="ＭＳ 明朝" w:hint="eastAsia"/>
          <w:color w:val="000000"/>
          <w:kern w:val="0"/>
          <w:sz w:val="24"/>
        </w:rPr>
        <w:t>〔□</w:t>
      </w:r>
      <w:r w:rsidR="00F42A4C" w:rsidRPr="006033B1">
        <w:rPr>
          <w:rFonts w:ascii="Times New Roman" w:hAnsi="Times New Roman" w:cs="ＭＳ 明朝" w:hint="eastAsia"/>
          <w:color w:val="000000"/>
          <w:kern w:val="0"/>
          <w:sz w:val="24"/>
        </w:rPr>
        <w:t>判決</w:t>
      </w:r>
      <w:r w:rsidR="00F42A4C">
        <w:rPr>
          <w:rFonts w:ascii="Times New Roman" w:hAnsi="Times New Roman" w:cs="ＭＳ 明朝" w:hint="eastAsia"/>
          <w:color w:val="000000"/>
          <w:kern w:val="0"/>
          <w:sz w:val="24"/>
        </w:rPr>
        <w:t>・□</w:t>
      </w:r>
      <w:r w:rsidR="00F42A4C" w:rsidRPr="00CC7837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 w:rsidR="00F42A4C"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="00F42A4C" w:rsidRPr="00CC7837">
        <w:rPr>
          <w:rFonts w:ascii="Times New Roman" w:hAnsi="Times New Roman" w:cs="ＭＳ 明朝" w:hint="eastAsia"/>
          <w:color w:val="000000"/>
          <w:kern w:val="0"/>
          <w:sz w:val="24"/>
        </w:rPr>
        <w:t>回口頭弁論調書（判決）</w:t>
      </w:r>
      <w:r w:rsidR="00F42A4C">
        <w:rPr>
          <w:rFonts w:ascii="Times New Roman" w:hAnsi="Times New Roman" w:cs="ＭＳ 明朝" w:hint="eastAsia"/>
          <w:color w:val="000000"/>
          <w:kern w:val="0"/>
          <w:sz w:val="24"/>
        </w:rPr>
        <w:t>・□少額訴訟判決・□</w:t>
      </w:r>
      <w:r w:rsidR="00F42A4C" w:rsidRPr="00CC7837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 w:rsidR="00F42A4C"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="00F42A4C" w:rsidRPr="00CC7837">
        <w:rPr>
          <w:rFonts w:ascii="Times New Roman" w:hAnsi="Times New Roman" w:cs="ＭＳ 明朝" w:hint="eastAsia"/>
          <w:color w:val="000000"/>
          <w:kern w:val="0"/>
          <w:sz w:val="24"/>
        </w:rPr>
        <w:t>回口頭弁論調書（</w:t>
      </w:r>
      <w:r w:rsidR="00F42A4C">
        <w:rPr>
          <w:rFonts w:ascii="Times New Roman" w:hAnsi="Times New Roman" w:cs="ＭＳ 明朝" w:hint="eastAsia"/>
          <w:color w:val="000000"/>
          <w:kern w:val="0"/>
          <w:sz w:val="24"/>
        </w:rPr>
        <w:t>少額訴訟</w:t>
      </w:r>
      <w:r w:rsidR="00F42A4C" w:rsidRPr="00CC7837">
        <w:rPr>
          <w:rFonts w:ascii="Times New Roman" w:hAnsi="Times New Roman" w:cs="ＭＳ 明朝" w:hint="eastAsia"/>
          <w:color w:val="000000"/>
          <w:kern w:val="0"/>
          <w:sz w:val="24"/>
        </w:rPr>
        <w:t>判決）</w:t>
      </w:r>
      <w:r w:rsidR="00F42A4C">
        <w:rPr>
          <w:rFonts w:ascii="Times New Roman" w:hAnsi="Times New Roman" w:cs="ＭＳ 明朝" w:hint="eastAsia"/>
          <w:color w:val="000000"/>
          <w:kern w:val="0"/>
          <w:sz w:val="24"/>
        </w:rPr>
        <w:t>〕</w:t>
      </w:r>
      <w:r w:rsidR="00F42A4C" w:rsidRPr="00CC7837">
        <w:rPr>
          <w:rFonts w:ascii="Times New Roman" w:hAnsi="Times New Roman" w:cs="ＭＳ 明朝" w:hint="eastAsia"/>
          <w:color w:val="000000"/>
          <w:kern w:val="0"/>
          <w:sz w:val="24"/>
        </w:rPr>
        <w:t>正本</w:t>
      </w:r>
      <w:r w:rsidR="00F42A4C" w:rsidRPr="006033B1">
        <w:rPr>
          <w:rFonts w:ascii="Times New Roman" w:hAnsi="Times New Roman" w:cs="ＭＳ 明朝" w:hint="eastAsia"/>
          <w:color w:val="000000"/>
          <w:kern w:val="0"/>
          <w:sz w:val="24"/>
        </w:rPr>
        <w:t>に表示された下記債権</w:t>
      </w:r>
    </w:p>
    <w:p w:rsidR="00A456D2" w:rsidRPr="00763261" w:rsidRDefault="00A456D2" w:rsidP="00A456D2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A456D2" w:rsidRDefault="00A456D2" w:rsidP="00A456D2">
      <w:pPr>
        <w:ind w:firstLineChars="100" w:firstLine="22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</w:t>
      </w:r>
      <w:r w:rsidRPr="001819EE">
        <w:rPr>
          <w:rFonts w:ascii="ＭＳ 明朝" w:hAnsi="ＭＳ 明朝" w:hint="eastAsia"/>
          <w:sz w:val="24"/>
        </w:rPr>
        <w:t>記１及び２の合計から，下記取立金等（ただし，下記各事件の執行費用分を除く。）を控除した残金</w:t>
      </w:r>
    </w:p>
    <w:p w:rsidR="00A456D2" w:rsidRDefault="00A456D2" w:rsidP="00A456D2">
      <w:pPr>
        <w:ind w:firstLineChars="100" w:firstLine="221"/>
        <w:rPr>
          <w:rFonts w:ascii="ＭＳ 明朝" w:hAnsi="ＭＳ 明朝"/>
          <w:sz w:val="24"/>
        </w:rPr>
      </w:pPr>
    </w:p>
    <w:p w:rsidR="00A456D2" w:rsidRPr="00DE0383" w:rsidRDefault="00A456D2" w:rsidP="00A456D2">
      <w:pPr>
        <w:ind w:firstLineChars="100" w:firstLine="221"/>
        <w:rPr>
          <w:rFonts w:asciiTheme="majorEastAsia" w:eastAsiaTheme="majorEastAsia" w:hAnsiTheme="majorEastAsia"/>
          <w:b/>
          <w:color w:val="FF0000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Pr="00DC5F8B">
        <w:rPr>
          <w:rFonts w:ascii="ＭＳ 明朝" w:hAnsi="ＭＳ 明朝" w:hint="eastAsia"/>
          <w:sz w:val="24"/>
        </w:rPr>
        <w:t>元</w:t>
      </w:r>
      <w:r>
        <w:rPr>
          <w:rFonts w:ascii="ＭＳ 明朝" w:hAnsi="ＭＳ 明朝" w:hint="eastAsia"/>
          <w:sz w:val="24"/>
        </w:rPr>
        <w:t xml:space="preserve">金　　</w:t>
      </w:r>
      <w:r w:rsidRPr="00DC5F8B">
        <w:rPr>
          <w:rFonts w:ascii="ＭＳ 明朝" w:hAnsi="ＭＳ 明朝" w:hint="eastAsia"/>
          <w:sz w:val="24"/>
        </w:rPr>
        <w:t xml:space="preserve">　金</w:t>
      </w:r>
      <w:r w:rsidRPr="00DD71CA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Pr="00DC5F8B">
        <w:rPr>
          <w:rFonts w:ascii="ＭＳ 明朝" w:hAnsi="ＭＳ 明朝" w:hint="eastAsia"/>
          <w:sz w:val="24"/>
        </w:rPr>
        <w:t>円</w:t>
      </w:r>
    </w:p>
    <w:p w:rsidR="00A456D2" w:rsidRPr="0014339B" w:rsidRDefault="00A456D2" w:rsidP="00A456D2">
      <w:pPr>
        <w:ind w:leftChars="100" w:left="191"/>
        <w:rPr>
          <w:rFonts w:ascii="ＭＳ 明朝" w:hAnsi="ＭＳ 明朝"/>
          <w:sz w:val="24"/>
        </w:rPr>
      </w:pPr>
      <w:r w:rsidRPr="00DC5F8B">
        <w:rPr>
          <w:rFonts w:ascii="ＭＳ 明朝" w:hAnsi="ＭＳ 明朝" w:hint="eastAsia"/>
          <w:sz w:val="24"/>
        </w:rPr>
        <w:t xml:space="preserve">　　ただし，主文第１項に記載された金員</w:t>
      </w:r>
    </w:p>
    <w:p w:rsidR="00A456D2" w:rsidRDefault="00A456D2" w:rsidP="00A456D2">
      <w:pPr>
        <w:ind w:left="221" w:hangingChars="100" w:hanging="22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２　損害金</w:t>
      </w:r>
    </w:p>
    <w:p w:rsidR="00A456D2" w:rsidRDefault="00A456D2" w:rsidP="00A456D2">
      <w:pPr>
        <w:ind w:left="442" w:hangingChars="200" w:hanging="4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上記１に対する</w:t>
      </w:r>
      <w:r w:rsidRPr="00DD71CA">
        <w:rPr>
          <w:rFonts w:ascii="ＭＳ 明朝" w:hAnsi="ＭＳ 明朝" w:hint="eastAsia"/>
          <w:sz w:val="24"/>
          <w:u w:val="single"/>
        </w:rPr>
        <w:t xml:space="preserve">　　　　</w:t>
      </w:r>
      <w:r>
        <w:rPr>
          <w:rFonts w:ascii="ＭＳ 明朝" w:hAnsi="ＭＳ 明朝" w:hint="eastAsia"/>
          <w:sz w:val="24"/>
        </w:rPr>
        <w:t>年</w:t>
      </w:r>
      <w:r w:rsidRPr="00DD71CA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</w:rPr>
        <w:t>月</w:t>
      </w:r>
      <w:r w:rsidRPr="00DD71CA">
        <w:rPr>
          <w:rFonts w:ascii="ＭＳ 明朝" w:hAnsi="ＭＳ 明朝" w:hint="eastAsia"/>
          <w:sz w:val="24"/>
          <w:u w:val="single"/>
        </w:rPr>
        <w:t xml:space="preserve">　</w:t>
      </w:r>
      <w:r w:rsidR="00F42A4C">
        <w:rPr>
          <w:rFonts w:ascii="ＭＳ 明朝" w:hAnsi="ＭＳ 明朝" w:hint="eastAsia"/>
          <w:sz w:val="24"/>
          <w:u w:val="single"/>
        </w:rPr>
        <w:t xml:space="preserve">　</w:t>
      </w:r>
      <w:r w:rsidRPr="00DD71CA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</w:rPr>
        <w:t>日から支払済みまで，年</w:t>
      </w:r>
      <w:r w:rsidRPr="00DD71CA">
        <w:rPr>
          <w:rFonts w:ascii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hAnsi="ＭＳ 明朝" w:hint="eastAsia"/>
          <w:sz w:val="24"/>
        </w:rPr>
        <w:t>％の割合による損害金</w:t>
      </w:r>
    </w:p>
    <w:bookmarkStart w:id="3" w:name="_Hlk62561687"/>
    <w:p w:rsidR="00A456D2" w:rsidRPr="00DD71CA" w:rsidRDefault="00A456D2" w:rsidP="00A456D2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35A55" wp14:editId="3EAD5A2D">
                <wp:simplePos x="0" y="0"/>
                <wp:positionH relativeFrom="column">
                  <wp:posOffset>-127635</wp:posOffset>
                </wp:positionH>
                <wp:positionV relativeFrom="paragraph">
                  <wp:posOffset>118745</wp:posOffset>
                </wp:positionV>
                <wp:extent cx="152400" cy="2305050"/>
                <wp:effectExtent l="38100" t="0" r="19050" b="1905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050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0B6F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-10.05pt;margin-top:9.35pt;width:12pt;height:1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" adj="119" strokecolor="black [3040]"/>
            </w:pict>
          </mc:Fallback>
        </mc:AlternateContent>
      </w:r>
      <w:r>
        <w:rPr>
          <w:rFonts w:ascii="ＭＳ 明朝" w:hAnsi="ＭＳ 明朝" w:hint="eastAsia"/>
          <w:sz w:val="24"/>
        </w:rPr>
        <w:t>□　申立人は，</w:t>
      </w:r>
      <w:r w:rsidRPr="00DD71CA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F42A4C">
        <w:rPr>
          <w:rFonts w:ascii="ＭＳ 明朝" w:hAnsi="ＭＳ 明朝" w:hint="eastAsia"/>
          <w:sz w:val="24"/>
          <w:u w:val="single"/>
        </w:rPr>
        <w:t xml:space="preserve">　　</w:t>
      </w:r>
      <w:r w:rsidRPr="00DD71CA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</w:rPr>
        <w:t>裁判所</w:t>
      </w:r>
      <w:r w:rsidRPr="00DD71CA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F42A4C">
        <w:rPr>
          <w:rFonts w:ascii="ＭＳ 明朝" w:hAnsi="ＭＳ 明朝" w:hint="eastAsia"/>
          <w:sz w:val="24"/>
          <w:u w:val="single"/>
        </w:rPr>
        <w:t xml:space="preserve">　</w:t>
      </w:r>
      <w:r w:rsidRPr="00DD71CA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</w:rPr>
        <w:t>年（ル）第</w:t>
      </w:r>
      <w:r w:rsidRPr="00DD71CA">
        <w:rPr>
          <w:rFonts w:ascii="ＭＳ 明朝" w:hAnsi="ＭＳ 明朝" w:hint="eastAsia"/>
          <w:sz w:val="24"/>
          <w:u w:val="single"/>
        </w:rPr>
        <w:t xml:space="preserve">　　</w:t>
      </w:r>
      <w:r w:rsidR="00F42A4C">
        <w:rPr>
          <w:rFonts w:ascii="ＭＳ 明朝" w:hAnsi="ＭＳ 明朝" w:hint="eastAsia"/>
          <w:sz w:val="24"/>
          <w:u w:val="single"/>
        </w:rPr>
        <w:t xml:space="preserve">　　　</w:t>
      </w:r>
      <w:r w:rsidRPr="00DD71CA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</w:rPr>
        <w:t>号事件（□及び</w:t>
      </w:r>
      <w:r w:rsidRPr="00DD71CA">
        <w:rPr>
          <w:rFonts w:ascii="ＭＳ 明朝" w:hAnsi="ＭＳ 明朝" w:hint="eastAsia"/>
          <w:sz w:val="24"/>
          <w:u w:val="single"/>
        </w:rPr>
        <w:t xml:space="preserve">　</w:t>
      </w:r>
      <w:r w:rsidR="00F42A4C">
        <w:rPr>
          <w:rFonts w:ascii="ＭＳ 明朝" w:hAnsi="ＭＳ 明朝" w:hint="eastAsia"/>
          <w:sz w:val="24"/>
          <w:u w:val="single"/>
        </w:rPr>
        <w:t xml:space="preserve">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:rsidR="00A456D2" w:rsidRPr="001F4A83" w:rsidRDefault="00A456D2" w:rsidP="00A456D2">
      <w:pPr>
        <w:ind w:firstLineChars="100" w:firstLine="221"/>
        <w:rPr>
          <w:rFonts w:ascii="ＭＳ 明朝" w:hAnsi="ＭＳ 明朝"/>
          <w:sz w:val="24"/>
        </w:rPr>
      </w:pPr>
      <w:r w:rsidRPr="00DD71CA">
        <w:rPr>
          <w:rFonts w:ascii="ＭＳ 明朝" w:hAnsi="ＭＳ 明朝" w:hint="eastAsia"/>
          <w:sz w:val="24"/>
          <w:u w:val="single"/>
        </w:rPr>
        <w:t xml:space="preserve">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</w:t>
      </w:r>
      <w:r>
        <w:rPr>
          <w:rFonts w:ascii="ＭＳ 明朝" w:hAnsi="ＭＳ 明朝" w:hint="eastAsia"/>
          <w:sz w:val="24"/>
        </w:rPr>
        <w:t>事件</w:t>
      </w:r>
      <w:r>
        <w:rPr>
          <w:rStyle w:val="af"/>
          <w:rFonts w:ascii="ＭＳ 明朝" w:hAnsi="ＭＳ 明朝"/>
          <w:sz w:val="24"/>
        </w:rPr>
        <w:footnoteReference w:id="1"/>
      </w:r>
      <w:r>
        <w:rPr>
          <w:rFonts w:ascii="ＭＳ 明朝" w:hAnsi="ＭＳ 明朝" w:hint="eastAsia"/>
          <w:sz w:val="24"/>
        </w:rPr>
        <w:t>）にて，</w:t>
      </w:r>
      <w:bookmarkEnd w:id="3"/>
      <w:r>
        <w:rPr>
          <w:rFonts w:ascii="ＭＳ 明朝" w:hAnsi="ＭＳ 明朝" w:hint="eastAsia"/>
          <w:sz w:val="24"/>
        </w:rPr>
        <w:t>債務者につき合計金</w:t>
      </w:r>
      <w:r w:rsidRPr="00DD71CA">
        <w:rPr>
          <w:rFonts w:ascii="ＭＳ 明朝" w:hAnsi="ＭＳ 明朝" w:hint="eastAsia"/>
          <w:sz w:val="24"/>
          <w:u w:val="single"/>
        </w:rPr>
        <w:t xml:space="preserve">　</w:t>
      </w:r>
      <w:r w:rsidR="00F42A4C">
        <w:rPr>
          <w:rFonts w:ascii="ＭＳ 明朝" w:hAnsi="ＭＳ 明朝" w:hint="eastAsia"/>
          <w:sz w:val="24"/>
          <w:u w:val="single"/>
        </w:rPr>
        <w:t xml:space="preserve">　</w:t>
      </w:r>
      <w:r w:rsidRPr="00DD71CA">
        <w:rPr>
          <w:rFonts w:ascii="ＭＳ 明朝" w:hAnsi="ＭＳ 明朝" w:hint="eastAsia"/>
          <w:sz w:val="24"/>
          <w:u w:val="single"/>
        </w:rPr>
        <w:t xml:space="preserve">　　　　</w:t>
      </w:r>
      <w:r>
        <w:rPr>
          <w:rFonts w:ascii="ＭＳ 明朝" w:hAnsi="ＭＳ 明朝" w:hint="eastAsia"/>
          <w:sz w:val="24"/>
        </w:rPr>
        <w:t>円を取り立てた。</w:t>
      </w:r>
    </w:p>
    <w:p w:rsidR="00A456D2" w:rsidRPr="00DD71CA" w:rsidRDefault="00A456D2" w:rsidP="00A456D2">
      <w:pPr>
        <w:rPr>
          <w:rFonts w:asciiTheme="majorEastAsia" w:eastAsiaTheme="majorEastAsia" w:hAnsiTheme="majorEastAsia"/>
          <w:b/>
          <w:sz w:val="24"/>
        </w:rPr>
      </w:pPr>
    </w:p>
    <w:p w:rsidR="00A456D2" w:rsidRDefault="00A456D2" w:rsidP="00A456D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　申立人は，</w:t>
      </w:r>
      <w:r w:rsidRPr="00DD71CA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DD71CA">
        <w:rPr>
          <w:rFonts w:ascii="ＭＳ 明朝" w:hAnsi="ＭＳ 明朝" w:hint="eastAsia"/>
          <w:sz w:val="24"/>
          <w:u w:val="single"/>
        </w:rPr>
        <w:t xml:space="preserve">　</w:t>
      </w:r>
      <w:r w:rsidR="00F42A4C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</w:rPr>
        <w:t>裁判所</w:t>
      </w:r>
      <w:r w:rsidRPr="00DD71CA">
        <w:rPr>
          <w:rFonts w:ascii="ＭＳ 明朝" w:hAnsi="ＭＳ 明朝" w:hint="eastAsia"/>
          <w:sz w:val="24"/>
          <w:u w:val="single"/>
        </w:rPr>
        <w:t xml:space="preserve">　</w:t>
      </w:r>
      <w:r w:rsidR="00F42A4C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DD71CA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</w:rPr>
        <w:t>年（ル）第</w:t>
      </w:r>
      <w:r w:rsidR="00F42A4C" w:rsidRPr="00F42A4C">
        <w:rPr>
          <w:rFonts w:ascii="ＭＳ 明朝" w:hAnsi="ＭＳ 明朝" w:hint="eastAsia"/>
          <w:sz w:val="24"/>
          <w:u w:val="single"/>
        </w:rPr>
        <w:t xml:space="preserve">　　　</w:t>
      </w:r>
      <w:r w:rsidRPr="00F42A4C">
        <w:rPr>
          <w:rFonts w:ascii="ＭＳ 明朝" w:hAnsi="ＭＳ 明朝" w:hint="eastAsia"/>
          <w:sz w:val="24"/>
          <w:u w:val="single"/>
        </w:rPr>
        <w:t xml:space="preserve">　　</w:t>
      </w:r>
      <w:r w:rsidRPr="00DD71CA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</w:rPr>
        <w:t>号事件（□及び</w:t>
      </w:r>
      <w:r w:rsidRPr="00DD71CA">
        <w:rPr>
          <w:rFonts w:ascii="ＭＳ 明朝" w:hAnsi="ＭＳ 明朝" w:hint="eastAsia"/>
          <w:sz w:val="24"/>
          <w:u w:val="single"/>
        </w:rPr>
        <w:t xml:space="preserve">　</w:t>
      </w:r>
      <w:r w:rsidR="00F42A4C">
        <w:rPr>
          <w:rFonts w:ascii="ＭＳ 明朝" w:hAnsi="ＭＳ 明朝" w:hint="eastAsia"/>
          <w:sz w:val="24"/>
          <w:u w:val="single"/>
        </w:rPr>
        <w:t xml:space="preserve">　　　</w:t>
      </w:r>
      <w:r w:rsidRPr="00DD71CA">
        <w:rPr>
          <w:rFonts w:ascii="ＭＳ 明朝" w:hAnsi="ＭＳ 明朝" w:hint="eastAsia"/>
          <w:sz w:val="24"/>
          <w:u w:val="single"/>
        </w:rPr>
        <w:t xml:space="preserve">　</w:t>
      </w:r>
    </w:p>
    <w:p w:rsidR="00A456D2" w:rsidRDefault="00A456D2" w:rsidP="00A456D2">
      <w:pPr>
        <w:ind w:leftChars="100" w:left="191"/>
        <w:rPr>
          <w:rFonts w:ascii="ＭＳ 明朝" w:hAnsi="ＭＳ 明朝"/>
          <w:sz w:val="24"/>
        </w:rPr>
      </w:pPr>
      <w:r w:rsidRPr="00DD71CA">
        <w:rPr>
          <w:rFonts w:ascii="ＭＳ 明朝" w:hAnsi="ＭＳ 明朝" w:hint="eastAsia"/>
          <w:sz w:val="24"/>
          <w:u w:val="single"/>
        </w:rPr>
        <w:t xml:space="preserve">　　　　　　　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  <w:r w:rsidRPr="00DD71CA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</w:rPr>
        <w:t>事件</w:t>
      </w:r>
      <w:r>
        <w:rPr>
          <w:rStyle w:val="af"/>
          <w:rFonts w:ascii="ＭＳ 明朝" w:hAnsi="ＭＳ 明朝"/>
          <w:sz w:val="24"/>
        </w:rPr>
        <w:footnoteReference w:id="2"/>
      </w:r>
      <w:r>
        <w:rPr>
          <w:rFonts w:ascii="ＭＳ 明朝" w:hAnsi="ＭＳ 明朝" w:hint="eastAsia"/>
          <w:sz w:val="24"/>
        </w:rPr>
        <w:t>）にて，</w:t>
      </w:r>
      <w:r w:rsidRPr="00134554">
        <w:rPr>
          <w:rFonts w:ascii="ＭＳ 明朝" w:hAnsi="ＭＳ 明朝" w:hint="eastAsia"/>
          <w:sz w:val="24"/>
        </w:rPr>
        <w:t>債務者につき</w:t>
      </w:r>
      <w:r>
        <w:rPr>
          <w:rFonts w:ascii="ＭＳ 明朝" w:hAnsi="ＭＳ 明朝" w:hint="eastAsia"/>
          <w:sz w:val="24"/>
        </w:rPr>
        <w:t>合計金</w:t>
      </w:r>
      <w:r w:rsidRPr="00DD71CA">
        <w:rPr>
          <w:rFonts w:ascii="ＭＳ 明朝" w:hAnsi="ＭＳ 明朝" w:hint="eastAsia"/>
          <w:sz w:val="24"/>
          <w:u w:val="single"/>
        </w:rPr>
        <w:t xml:space="preserve">　　</w:t>
      </w:r>
      <w:r w:rsidR="00F42A4C">
        <w:rPr>
          <w:rFonts w:ascii="ＭＳ 明朝" w:hAnsi="ＭＳ 明朝" w:hint="eastAsia"/>
          <w:sz w:val="24"/>
          <w:u w:val="single"/>
        </w:rPr>
        <w:t xml:space="preserve">　</w:t>
      </w:r>
      <w:r w:rsidRPr="00DD71CA">
        <w:rPr>
          <w:rFonts w:ascii="ＭＳ 明朝" w:hAnsi="ＭＳ 明朝" w:hint="eastAsia"/>
          <w:sz w:val="24"/>
          <w:u w:val="single"/>
        </w:rPr>
        <w:t xml:space="preserve">　　　</w:t>
      </w:r>
      <w:r>
        <w:rPr>
          <w:rFonts w:ascii="ＭＳ 明朝" w:hAnsi="ＭＳ 明朝" w:hint="eastAsia"/>
          <w:sz w:val="24"/>
        </w:rPr>
        <w:t>円の配当等を受け</w:t>
      </w:r>
      <w:r w:rsidRPr="00134554">
        <w:rPr>
          <w:rFonts w:ascii="ＭＳ 明朝" w:hAnsi="ＭＳ 明朝" w:hint="eastAsia"/>
          <w:sz w:val="24"/>
        </w:rPr>
        <w:t>た。</w:t>
      </w:r>
    </w:p>
    <w:p w:rsidR="00A456D2" w:rsidRPr="004D1A2F" w:rsidRDefault="00A456D2" w:rsidP="00A456D2">
      <w:pPr>
        <w:rPr>
          <w:rFonts w:asciiTheme="majorEastAsia" w:eastAsiaTheme="majorEastAsia" w:hAnsiTheme="majorEastAsia"/>
          <w:b/>
          <w:sz w:val="24"/>
        </w:rPr>
      </w:pPr>
    </w:p>
    <w:p w:rsidR="00A456D2" w:rsidRPr="001F4A83" w:rsidRDefault="00A456D2" w:rsidP="00A456D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　申立人は，債務者から合計金</w:t>
      </w:r>
      <w:r w:rsidRPr="00DD71CA">
        <w:rPr>
          <w:rFonts w:ascii="ＭＳ 明朝" w:hAnsi="ＭＳ 明朝" w:hint="eastAsia"/>
          <w:sz w:val="24"/>
          <w:u w:val="single"/>
        </w:rPr>
        <w:t xml:space="preserve">　　　</w:t>
      </w:r>
      <w:r w:rsidR="00F42A4C">
        <w:rPr>
          <w:rFonts w:ascii="ＭＳ 明朝" w:hAnsi="ＭＳ 明朝" w:hint="eastAsia"/>
          <w:sz w:val="24"/>
          <w:u w:val="single"/>
        </w:rPr>
        <w:t xml:space="preserve">　　　</w:t>
      </w:r>
      <w:r w:rsidRPr="00DD71CA">
        <w:rPr>
          <w:rFonts w:ascii="ＭＳ 明朝" w:hAnsi="ＭＳ 明朝" w:hint="eastAsia"/>
          <w:sz w:val="24"/>
          <w:u w:val="single"/>
        </w:rPr>
        <w:t xml:space="preserve">　　　</w:t>
      </w:r>
      <w:r>
        <w:rPr>
          <w:rFonts w:ascii="ＭＳ 明朝" w:hAnsi="ＭＳ 明朝" w:hint="eastAsia"/>
          <w:sz w:val="24"/>
        </w:rPr>
        <w:t>円の弁済を受けた。</w:t>
      </w:r>
    </w:p>
    <w:p w:rsidR="001568C3" w:rsidRPr="00A456D2" w:rsidRDefault="001568C3" w:rsidP="00A456D2">
      <w:pPr>
        <w:rPr>
          <w:rFonts w:ascii="Times New Roman" w:hAnsi="Times New Roman" w:cs="ＭＳ 明朝"/>
          <w:sz w:val="24"/>
        </w:rPr>
      </w:pPr>
    </w:p>
    <w:sectPr w:rsidR="001568C3" w:rsidRPr="00A456D2" w:rsidSect="005876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94" w:right="851" w:bottom="567" w:left="1701" w:header="851" w:footer="992" w:gutter="0"/>
      <w:cols w:space="425"/>
      <w:noEndnote/>
      <w:docGrid w:type="linesAndChars" w:linePitch="286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4A9" w:rsidRDefault="004404A9">
      <w:r>
        <w:separator/>
      </w:r>
    </w:p>
  </w:endnote>
  <w:endnote w:type="continuationSeparator" w:id="0">
    <w:p w:rsidR="004404A9" w:rsidRDefault="0044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F02" w:rsidRDefault="00564F0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077" w:rsidRPr="002D1077" w:rsidRDefault="00564F02" w:rsidP="002D1077">
    <w:pPr>
      <w:jc w:val="left"/>
      <w:textAlignment w:val="baseline"/>
      <w:rPr>
        <w:kern w:val="0"/>
        <w:sz w:val="24"/>
      </w:rPr>
    </w:pPr>
    <w:r>
      <w:rPr>
        <w:rFonts w:hint="eastAsia"/>
      </w:rPr>
      <w:t>◎　該当する□に✔又は■を記入する</w:t>
    </w:r>
    <w:r>
      <w:rPr>
        <w:rFonts w:hint="eastAsia"/>
      </w:rPr>
      <w:t>。</w:t>
    </w:r>
    <w:bookmarkStart w:id="4" w:name="_GoBack"/>
    <w:bookmarkEnd w:id="4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F02" w:rsidRDefault="00564F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4A9" w:rsidRDefault="004404A9">
      <w:r>
        <w:separator/>
      </w:r>
    </w:p>
  </w:footnote>
  <w:footnote w:type="continuationSeparator" w:id="0">
    <w:p w:rsidR="004404A9" w:rsidRDefault="004404A9">
      <w:r>
        <w:continuationSeparator/>
      </w:r>
    </w:p>
  </w:footnote>
  <w:footnote w:id="1">
    <w:p w:rsidR="00A456D2" w:rsidRDefault="00A456D2" w:rsidP="00A456D2">
      <w:pPr>
        <w:pStyle w:val="ad"/>
        <w:ind w:left="382"/>
      </w:pPr>
      <w:r>
        <w:rPr>
          <w:rStyle w:val="af"/>
        </w:rPr>
        <w:footnoteRef/>
      </w:r>
      <w:r>
        <w:t xml:space="preserve"> </w:t>
      </w:r>
      <w:r>
        <w:rPr>
          <w:rFonts w:hint="eastAsia"/>
        </w:rPr>
        <w:t>複数の事件で取立てをした場合，全ての事件の事件番号を記載する。</w:t>
      </w:r>
    </w:p>
  </w:footnote>
  <w:footnote w:id="2">
    <w:p w:rsidR="00A456D2" w:rsidRDefault="00A456D2" w:rsidP="00A456D2">
      <w:pPr>
        <w:pStyle w:val="ad"/>
        <w:ind w:left="382"/>
      </w:pPr>
      <w:r>
        <w:rPr>
          <w:rStyle w:val="af"/>
        </w:rPr>
        <w:footnoteRef/>
      </w:r>
      <w:r>
        <w:t xml:space="preserve"> </w:t>
      </w:r>
      <w:r>
        <w:rPr>
          <w:rFonts w:hint="eastAsia"/>
        </w:rPr>
        <w:t>複数の事件で配当等を受けた場合，全ての事件の事件番号を記載する。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F02" w:rsidRDefault="00564F0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2DF" w:rsidRPr="00D752EF" w:rsidRDefault="003B22DF" w:rsidP="00D752EF">
    <w:pPr>
      <w:pStyle w:val="a7"/>
      <w:jc w:val="right"/>
      <w:rPr>
        <w:rFonts w:ascii="ＭＳ ゴシック" w:eastAsia="ＭＳ ゴシック" w:hAnsi="ＭＳ ゴシック"/>
        <w:b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F02" w:rsidRDefault="00564F0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DE"/>
    <w:rsid w:val="00002002"/>
    <w:rsid w:val="00003E59"/>
    <w:rsid w:val="00004D93"/>
    <w:rsid w:val="000107FE"/>
    <w:rsid w:val="00010B57"/>
    <w:rsid w:val="0001202E"/>
    <w:rsid w:val="0002260A"/>
    <w:rsid w:val="00037F76"/>
    <w:rsid w:val="00041A04"/>
    <w:rsid w:val="00041C45"/>
    <w:rsid w:val="0004398B"/>
    <w:rsid w:val="00050A19"/>
    <w:rsid w:val="000516FE"/>
    <w:rsid w:val="00065B4C"/>
    <w:rsid w:val="000721DF"/>
    <w:rsid w:val="0007461C"/>
    <w:rsid w:val="00074EEF"/>
    <w:rsid w:val="000871AB"/>
    <w:rsid w:val="000C296F"/>
    <w:rsid w:val="000C2E12"/>
    <w:rsid w:val="000D07BB"/>
    <w:rsid w:val="000D1714"/>
    <w:rsid w:val="000D5401"/>
    <w:rsid w:val="000F297E"/>
    <w:rsid w:val="000F4042"/>
    <w:rsid w:val="000F4416"/>
    <w:rsid w:val="0010205E"/>
    <w:rsid w:val="001152A2"/>
    <w:rsid w:val="0013360A"/>
    <w:rsid w:val="001442F9"/>
    <w:rsid w:val="001568C3"/>
    <w:rsid w:val="00182BFF"/>
    <w:rsid w:val="001830B4"/>
    <w:rsid w:val="00186416"/>
    <w:rsid w:val="001A279B"/>
    <w:rsid w:val="001A4174"/>
    <w:rsid w:val="001A69A6"/>
    <w:rsid w:val="001C67D7"/>
    <w:rsid w:val="001D05F1"/>
    <w:rsid w:val="001E04C4"/>
    <w:rsid w:val="001E248F"/>
    <w:rsid w:val="001F2602"/>
    <w:rsid w:val="001F4278"/>
    <w:rsid w:val="001F7933"/>
    <w:rsid w:val="00202C7F"/>
    <w:rsid w:val="0021773A"/>
    <w:rsid w:val="00220C7A"/>
    <w:rsid w:val="00230031"/>
    <w:rsid w:val="002318B2"/>
    <w:rsid w:val="00235A63"/>
    <w:rsid w:val="002371C8"/>
    <w:rsid w:val="00263D3D"/>
    <w:rsid w:val="00270DD0"/>
    <w:rsid w:val="002722A8"/>
    <w:rsid w:val="00272D08"/>
    <w:rsid w:val="00281633"/>
    <w:rsid w:val="002862BD"/>
    <w:rsid w:val="00290A67"/>
    <w:rsid w:val="002A576F"/>
    <w:rsid w:val="002A5B71"/>
    <w:rsid w:val="002B2299"/>
    <w:rsid w:val="002B46B8"/>
    <w:rsid w:val="002B51CC"/>
    <w:rsid w:val="002C04ED"/>
    <w:rsid w:val="002C0FAC"/>
    <w:rsid w:val="002C37AC"/>
    <w:rsid w:val="002C48EE"/>
    <w:rsid w:val="002D1077"/>
    <w:rsid w:val="002E3911"/>
    <w:rsid w:val="002F38E6"/>
    <w:rsid w:val="00302761"/>
    <w:rsid w:val="00312CA3"/>
    <w:rsid w:val="00314F86"/>
    <w:rsid w:val="00322949"/>
    <w:rsid w:val="00325160"/>
    <w:rsid w:val="00325966"/>
    <w:rsid w:val="00333677"/>
    <w:rsid w:val="00335987"/>
    <w:rsid w:val="00343A29"/>
    <w:rsid w:val="00346A9C"/>
    <w:rsid w:val="00346B47"/>
    <w:rsid w:val="00347326"/>
    <w:rsid w:val="003507FE"/>
    <w:rsid w:val="00364720"/>
    <w:rsid w:val="003669A8"/>
    <w:rsid w:val="00387036"/>
    <w:rsid w:val="003A6CCA"/>
    <w:rsid w:val="003B0379"/>
    <w:rsid w:val="003B22DF"/>
    <w:rsid w:val="003C03B7"/>
    <w:rsid w:val="003C0BD2"/>
    <w:rsid w:val="003C104F"/>
    <w:rsid w:val="003C187D"/>
    <w:rsid w:val="003C1E09"/>
    <w:rsid w:val="003D2BD5"/>
    <w:rsid w:val="003D7EDE"/>
    <w:rsid w:val="003E0E81"/>
    <w:rsid w:val="0041390D"/>
    <w:rsid w:val="00414E7F"/>
    <w:rsid w:val="00427DDB"/>
    <w:rsid w:val="004404A9"/>
    <w:rsid w:val="00446632"/>
    <w:rsid w:val="00456C1A"/>
    <w:rsid w:val="00477831"/>
    <w:rsid w:val="00484517"/>
    <w:rsid w:val="00484E15"/>
    <w:rsid w:val="00496B18"/>
    <w:rsid w:val="004A3680"/>
    <w:rsid w:val="004B46A0"/>
    <w:rsid w:val="004F3A1A"/>
    <w:rsid w:val="005052F7"/>
    <w:rsid w:val="0051078A"/>
    <w:rsid w:val="005155D4"/>
    <w:rsid w:val="00525281"/>
    <w:rsid w:val="0053082E"/>
    <w:rsid w:val="00540577"/>
    <w:rsid w:val="00552D3A"/>
    <w:rsid w:val="00554EC9"/>
    <w:rsid w:val="005603A6"/>
    <w:rsid w:val="005607EA"/>
    <w:rsid w:val="00564F02"/>
    <w:rsid w:val="005670D9"/>
    <w:rsid w:val="0057324A"/>
    <w:rsid w:val="0057552F"/>
    <w:rsid w:val="00581CC2"/>
    <w:rsid w:val="0058494B"/>
    <w:rsid w:val="00585E61"/>
    <w:rsid w:val="00587608"/>
    <w:rsid w:val="00592F0E"/>
    <w:rsid w:val="00594FA5"/>
    <w:rsid w:val="005C114E"/>
    <w:rsid w:val="005C297C"/>
    <w:rsid w:val="005C700C"/>
    <w:rsid w:val="005D1F02"/>
    <w:rsid w:val="005D368D"/>
    <w:rsid w:val="005D47C9"/>
    <w:rsid w:val="005E6954"/>
    <w:rsid w:val="005E76E5"/>
    <w:rsid w:val="005F1038"/>
    <w:rsid w:val="005F2D22"/>
    <w:rsid w:val="005F7F5B"/>
    <w:rsid w:val="006029A9"/>
    <w:rsid w:val="006033B1"/>
    <w:rsid w:val="00604674"/>
    <w:rsid w:val="00605CA4"/>
    <w:rsid w:val="00622466"/>
    <w:rsid w:val="006415B8"/>
    <w:rsid w:val="00642FC0"/>
    <w:rsid w:val="00647492"/>
    <w:rsid w:val="006777AD"/>
    <w:rsid w:val="006A4CF1"/>
    <w:rsid w:val="006A4D82"/>
    <w:rsid w:val="006B06A8"/>
    <w:rsid w:val="006B14C6"/>
    <w:rsid w:val="006C5B58"/>
    <w:rsid w:val="006C7B58"/>
    <w:rsid w:val="006E281B"/>
    <w:rsid w:val="006E77E4"/>
    <w:rsid w:val="006E7816"/>
    <w:rsid w:val="006F3655"/>
    <w:rsid w:val="00706C2B"/>
    <w:rsid w:val="0070796F"/>
    <w:rsid w:val="00707E2D"/>
    <w:rsid w:val="00721149"/>
    <w:rsid w:val="00770DA6"/>
    <w:rsid w:val="00774D53"/>
    <w:rsid w:val="007817D0"/>
    <w:rsid w:val="00786BC8"/>
    <w:rsid w:val="007906C4"/>
    <w:rsid w:val="00793DA4"/>
    <w:rsid w:val="00795056"/>
    <w:rsid w:val="007B697B"/>
    <w:rsid w:val="007B79CF"/>
    <w:rsid w:val="007D1D29"/>
    <w:rsid w:val="007E0380"/>
    <w:rsid w:val="007E6E32"/>
    <w:rsid w:val="007F71D6"/>
    <w:rsid w:val="00815FEF"/>
    <w:rsid w:val="00840E7F"/>
    <w:rsid w:val="00842177"/>
    <w:rsid w:val="0084269D"/>
    <w:rsid w:val="00851A67"/>
    <w:rsid w:val="00853D56"/>
    <w:rsid w:val="008600DE"/>
    <w:rsid w:val="00866842"/>
    <w:rsid w:val="008723CC"/>
    <w:rsid w:val="00877EBB"/>
    <w:rsid w:val="008857E6"/>
    <w:rsid w:val="00887E5F"/>
    <w:rsid w:val="00890C67"/>
    <w:rsid w:val="008A0DC8"/>
    <w:rsid w:val="008B38FD"/>
    <w:rsid w:val="008B5D22"/>
    <w:rsid w:val="008F05C8"/>
    <w:rsid w:val="008F34EA"/>
    <w:rsid w:val="00907180"/>
    <w:rsid w:val="009111F2"/>
    <w:rsid w:val="00917682"/>
    <w:rsid w:val="00921F19"/>
    <w:rsid w:val="00937090"/>
    <w:rsid w:val="00940455"/>
    <w:rsid w:val="00944008"/>
    <w:rsid w:val="00944B45"/>
    <w:rsid w:val="00946C44"/>
    <w:rsid w:val="009516B3"/>
    <w:rsid w:val="009776D3"/>
    <w:rsid w:val="00983F28"/>
    <w:rsid w:val="00984880"/>
    <w:rsid w:val="00987CE4"/>
    <w:rsid w:val="009B5D19"/>
    <w:rsid w:val="009C5B80"/>
    <w:rsid w:val="009E463C"/>
    <w:rsid w:val="009E6265"/>
    <w:rsid w:val="00A1028F"/>
    <w:rsid w:val="00A17EAF"/>
    <w:rsid w:val="00A425B9"/>
    <w:rsid w:val="00A434C7"/>
    <w:rsid w:val="00A456D2"/>
    <w:rsid w:val="00A9424F"/>
    <w:rsid w:val="00AB0930"/>
    <w:rsid w:val="00AB31C6"/>
    <w:rsid w:val="00AC12CD"/>
    <w:rsid w:val="00AC4BEE"/>
    <w:rsid w:val="00AD0373"/>
    <w:rsid w:val="00AD1CDB"/>
    <w:rsid w:val="00AD522D"/>
    <w:rsid w:val="00AE1FF8"/>
    <w:rsid w:val="00AF40DF"/>
    <w:rsid w:val="00AF4DF0"/>
    <w:rsid w:val="00B12E78"/>
    <w:rsid w:val="00B13832"/>
    <w:rsid w:val="00B235A7"/>
    <w:rsid w:val="00B30B3A"/>
    <w:rsid w:val="00B345AD"/>
    <w:rsid w:val="00B40FDA"/>
    <w:rsid w:val="00B4188C"/>
    <w:rsid w:val="00B4791D"/>
    <w:rsid w:val="00B53BDF"/>
    <w:rsid w:val="00B64CEC"/>
    <w:rsid w:val="00B747D9"/>
    <w:rsid w:val="00BD3289"/>
    <w:rsid w:val="00BD68B4"/>
    <w:rsid w:val="00BF284C"/>
    <w:rsid w:val="00C025C0"/>
    <w:rsid w:val="00C32077"/>
    <w:rsid w:val="00C363ED"/>
    <w:rsid w:val="00C462AE"/>
    <w:rsid w:val="00C7580A"/>
    <w:rsid w:val="00C75E87"/>
    <w:rsid w:val="00C83CFD"/>
    <w:rsid w:val="00CA49BA"/>
    <w:rsid w:val="00CC2661"/>
    <w:rsid w:val="00CD2E8C"/>
    <w:rsid w:val="00CD4241"/>
    <w:rsid w:val="00CE5B2C"/>
    <w:rsid w:val="00D0284A"/>
    <w:rsid w:val="00D1098E"/>
    <w:rsid w:val="00D2644E"/>
    <w:rsid w:val="00D32178"/>
    <w:rsid w:val="00D37595"/>
    <w:rsid w:val="00D44269"/>
    <w:rsid w:val="00D51B93"/>
    <w:rsid w:val="00D7449C"/>
    <w:rsid w:val="00D752EF"/>
    <w:rsid w:val="00D75A39"/>
    <w:rsid w:val="00D9126D"/>
    <w:rsid w:val="00D93B57"/>
    <w:rsid w:val="00DB3BFA"/>
    <w:rsid w:val="00DB66CB"/>
    <w:rsid w:val="00DC1EE5"/>
    <w:rsid w:val="00DD49E6"/>
    <w:rsid w:val="00DE5F41"/>
    <w:rsid w:val="00DE66EE"/>
    <w:rsid w:val="00DE6F14"/>
    <w:rsid w:val="00E007ED"/>
    <w:rsid w:val="00E01B35"/>
    <w:rsid w:val="00E023E3"/>
    <w:rsid w:val="00E07D61"/>
    <w:rsid w:val="00E10990"/>
    <w:rsid w:val="00E22BFA"/>
    <w:rsid w:val="00E27DBA"/>
    <w:rsid w:val="00E3106F"/>
    <w:rsid w:val="00E35C40"/>
    <w:rsid w:val="00E36527"/>
    <w:rsid w:val="00E45F73"/>
    <w:rsid w:val="00E4615F"/>
    <w:rsid w:val="00E51B7F"/>
    <w:rsid w:val="00E62DC8"/>
    <w:rsid w:val="00E62FDA"/>
    <w:rsid w:val="00E705E7"/>
    <w:rsid w:val="00E76371"/>
    <w:rsid w:val="00E80765"/>
    <w:rsid w:val="00E80CD3"/>
    <w:rsid w:val="00E815F0"/>
    <w:rsid w:val="00E82A3A"/>
    <w:rsid w:val="00E83861"/>
    <w:rsid w:val="00E83F2D"/>
    <w:rsid w:val="00E979B1"/>
    <w:rsid w:val="00EA1C16"/>
    <w:rsid w:val="00EA4148"/>
    <w:rsid w:val="00EB5CE2"/>
    <w:rsid w:val="00EB72F9"/>
    <w:rsid w:val="00EC5952"/>
    <w:rsid w:val="00EC7797"/>
    <w:rsid w:val="00ED0045"/>
    <w:rsid w:val="00ED2518"/>
    <w:rsid w:val="00ED3B75"/>
    <w:rsid w:val="00EE730B"/>
    <w:rsid w:val="00EF1219"/>
    <w:rsid w:val="00EF180E"/>
    <w:rsid w:val="00EF767D"/>
    <w:rsid w:val="00F02115"/>
    <w:rsid w:val="00F0396F"/>
    <w:rsid w:val="00F11532"/>
    <w:rsid w:val="00F12643"/>
    <w:rsid w:val="00F170BC"/>
    <w:rsid w:val="00F17669"/>
    <w:rsid w:val="00F2141C"/>
    <w:rsid w:val="00F229F2"/>
    <w:rsid w:val="00F3029A"/>
    <w:rsid w:val="00F3045D"/>
    <w:rsid w:val="00F37339"/>
    <w:rsid w:val="00F40AC4"/>
    <w:rsid w:val="00F42A4C"/>
    <w:rsid w:val="00F475F4"/>
    <w:rsid w:val="00F500BB"/>
    <w:rsid w:val="00F564FD"/>
    <w:rsid w:val="00F660C0"/>
    <w:rsid w:val="00F84FDC"/>
    <w:rsid w:val="00F97F3F"/>
    <w:rsid w:val="00FA4337"/>
    <w:rsid w:val="00FB126D"/>
    <w:rsid w:val="00FC676E"/>
    <w:rsid w:val="00FD104A"/>
    <w:rsid w:val="00FD183B"/>
    <w:rsid w:val="00FD7D05"/>
    <w:rsid w:val="00FE06C8"/>
    <w:rsid w:val="00FE797E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0A6126D-8975-49BB-8330-23C7C783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733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footer"/>
    <w:basedOn w:val="a"/>
    <w:rsid w:val="00F373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7339"/>
  </w:style>
  <w:style w:type="paragraph" w:styleId="a6">
    <w:name w:val="Balloon Text"/>
    <w:basedOn w:val="a"/>
    <w:semiHidden/>
    <w:rsid w:val="000871A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033B1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semiHidden/>
    <w:rsid w:val="00917682"/>
    <w:rPr>
      <w:sz w:val="18"/>
      <w:szCs w:val="18"/>
    </w:rPr>
  </w:style>
  <w:style w:type="paragraph" w:styleId="a9">
    <w:name w:val="annotation text"/>
    <w:basedOn w:val="a"/>
    <w:semiHidden/>
    <w:rsid w:val="00917682"/>
    <w:pPr>
      <w:jc w:val="left"/>
    </w:pPr>
  </w:style>
  <w:style w:type="paragraph" w:styleId="aa">
    <w:name w:val="annotation subject"/>
    <w:basedOn w:val="a9"/>
    <w:next w:val="a9"/>
    <w:semiHidden/>
    <w:rsid w:val="00917682"/>
    <w:rPr>
      <w:b/>
      <w:bCs/>
    </w:rPr>
  </w:style>
  <w:style w:type="paragraph" w:styleId="ab">
    <w:name w:val="Date"/>
    <w:basedOn w:val="a"/>
    <w:next w:val="a"/>
    <w:rsid w:val="00917682"/>
  </w:style>
  <w:style w:type="paragraph" w:styleId="1">
    <w:name w:val="toc 1"/>
    <w:basedOn w:val="a"/>
    <w:next w:val="a"/>
    <w:autoRedefine/>
    <w:semiHidden/>
    <w:rsid w:val="009111F2"/>
  </w:style>
  <w:style w:type="paragraph" w:styleId="2">
    <w:name w:val="toc 2"/>
    <w:basedOn w:val="a"/>
    <w:next w:val="a"/>
    <w:autoRedefine/>
    <w:semiHidden/>
    <w:rsid w:val="009111F2"/>
    <w:pPr>
      <w:ind w:leftChars="100" w:left="210"/>
    </w:pPr>
  </w:style>
  <w:style w:type="paragraph" w:styleId="3">
    <w:name w:val="toc 3"/>
    <w:basedOn w:val="a"/>
    <w:next w:val="a"/>
    <w:autoRedefine/>
    <w:semiHidden/>
    <w:rsid w:val="009111F2"/>
    <w:pPr>
      <w:ind w:leftChars="200" w:left="420"/>
    </w:pPr>
  </w:style>
  <w:style w:type="character" w:styleId="ac">
    <w:name w:val="Hyperlink"/>
    <w:basedOn w:val="a0"/>
    <w:rsid w:val="009111F2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A456D2"/>
    <w:pPr>
      <w:snapToGrid w:val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e">
    <w:name w:val="脚注文字列 (文字)"/>
    <w:basedOn w:val="a0"/>
    <w:link w:val="ad"/>
    <w:uiPriority w:val="99"/>
    <w:semiHidden/>
    <w:rsid w:val="00A456D2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">
    <w:name w:val="footnote reference"/>
    <w:basedOn w:val="a0"/>
    <w:uiPriority w:val="99"/>
    <w:semiHidden/>
    <w:unhideWhenUsed/>
    <w:rsid w:val="00A456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7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FB2E7-4B20-459C-AEBB-D0CEC645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　概説</vt:lpstr>
    </vt:vector>
  </TitlesOfParts>
  <Company>最高裁判所</Company>
  <LinksUpToDate>false</LinksUpToDate>
  <CharactersWithSpaces>740</CharactersWithSpaces>
  <SharedDoc>false</SharedDoc>
  <HLinks>
    <vt:vector size="354" baseType="variant">
      <vt:variant>
        <vt:i4>1245246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_Toc351980486</vt:lpwstr>
      </vt:variant>
      <vt:variant>
        <vt:i4>1245246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_Toc351980485</vt:lpwstr>
      </vt:variant>
      <vt:variant>
        <vt:i4>1245246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_Toc351980484</vt:lpwstr>
      </vt:variant>
      <vt:variant>
        <vt:i4>1245246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_Toc351980483</vt:lpwstr>
      </vt:variant>
      <vt:variant>
        <vt:i4>1245246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_Toc351980482</vt:lpwstr>
      </vt:variant>
      <vt:variant>
        <vt:i4>1245246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_Toc351980481</vt:lpwstr>
      </vt:variant>
      <vt:variant>
        <vt:i4>1245246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_Toc351980480</vt:lpwstr>
      </vt:variant>
      <vt:variant>
        <vt:i4>1835070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_Toc351980479</vt:lpwstr>
      </vt:variant>
      <vt:variant>
        <vt:i4>1835070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_Toc351980478</vt:lpwstr>
      </vt:variant>
      <vt:variant>
        <vt:i4>1835070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_Toc351980477</vt:lpwstr>
      </vt:variant>
      <vt:variant>
        <vt:i4>1835070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_Toc351980476</vt:lpwstr>
      </vt:variant>
      <vt:variant>
        <vt:i4>1835070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_Toc351980475</vt:lpwstr>
      </vt:variant>
      <vt:variant>
        <vt:i4>1835070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_Toc351980474</vt:lpwstr>
      </vt:variant>
      <vt:variant>
        <vt:i4>1835070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_Toc351980473</vt:lpwstr>
      </vt:variant>
      <vt:variant>
        <vt:i4>1835070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_Toc351980472</vt:lpwstr>
      </vt:variant>
      <vt:variant>
        <vt:i4>1835070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_Toc351980471</vt:lpwstr>
      </vt:variant>
      <vt:variant>
        <vt:i4>1835070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_Toc351980470</vt:lpwstr>
      </vt:variant>
      <vt:variant>
        <vt:i4>1900606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_Toc351980469</vt:lpwstr>
      </vt:variant>
      <vt:variant>
        <vt:i4>1900606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_Toc351980468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_Toc351980467</vt:lpwstr>
      </vt:variant>
      <vt:variant>
        <vt:i4>1900606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_Toc351980466</vt:lpwstr>
      </vt:variant>
      <vt:variant>
        <vt:i4>1900606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_Toc351980465</vt:lpwstr>
      </vt:variant>
      <vt:variant>
        <vt:i4>1900606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_Toc351980464</vt:lpwstr>
      </vt:variant>
      <vt:variant>
        <vt:i4>1900606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_Toc351980463</vt:lpwstr>
      </vt:variant>
      <vt:variant>
        <vt:i4>1900606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_Toc351980462</vt:lpwstr>
      </vt:variant>
      <vt:variant>
        <vt:i4>1900606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_Toc351980461</vt:lpwstr>
      </vt:variant>
      <vt:variant>
        <vt:i4>1900606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_Toc351980460</vt:lpwstr>
      </vt:variant>
      <vt:variant>
        <vt:i4>1966142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_Toc351980459</vt:lpwstr>
      </vt:variant>
      <vt:variant>
        <vt:i4>1966142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_Toc351980458</vt:lpwstr>
      </vt:variant>
      <vt:variant>
        <vt:i4>1966142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_Toc351980457</vt:lpwstr>
      </vt:variant>
      <vt:variant>
        <vt:i4>1966142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_Toc351980456</vt:lpwstr>
      </vt:variant>
      <vt:variant>
        <vt:i4>1966142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_Toc351980455</vt:lpwstr>
      </vt:variant>
      <vt:variant>
        <vt:i4>1966142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_Toc351980454</vt:lpwstr>
      </vt:variant>
      <vt:variant>
        <vt:i4>1966142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_Toc351980453</vt:lpwstr>
      </vt:variant>
      <vt:variant>
        <vt:i4>1966142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_Toc351980452</vt:lpwstr>
      </vt:variant>
      <vt:variant>
        <vt:i4>1966142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_Toc351980451</vt:lpwstr>
      </vt:variant>
      <vt:variant>
        <vt:i4>1966142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_Toc351980450</vt:lpwstr>
      </vt:variant>
      <vt:variant>
        <vt:i4>2031678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_Toc351980449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_Toc351980448</vt:lpwstr>
      </vt:variant>
      <vt:variant>
        <vt:i4>2031678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_Toc351980447</vt:lpwstr>
      </vt:variant>
      <vt:variant>
        <vt:i4>2031678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_Toc351980446</vt:lpwstr>
      </vt:variant>
      <vt:variant>
        <vt:i4>2031678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_Toc351980445</vt:lpwstr>
      </vt:variant>
      <vt:variant>
        <vt:i4>2031678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_Toc351980444</vt:lpwstr>
      </vt:variant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_Toc351980443</vt:lpwstr>
      </vt:variant>
      <vt:variant>
        <vt:i4>2031678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_Toc351980442</vt:lpwstr>
      </vt:variant>
      <vt:variant>
        <vt:i4>2031678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_Toc351980441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_Toc351980440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_Toc351980439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_Toc351980438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_Toc351980437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_Toc351980436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_Toc351980435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_Toc351980434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_Toc351980433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_Toc351980432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_Toc351980431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_Toc351980430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_Toc351980429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_Toc351980428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内村　淳志</dc:creator>
  <cp:lastModifiedBy>最高裁判所</cp:lastModifiedBy>
  <cp:revision>6</cp:revision>
  <cp:lastPrinted>2020-10-05T09:00:00Z</cp:lastPrinted>
  <dcterms:created xsi:type="dcterms:W3CDTF">2021-03-10T09:08:00Z</dcterms:created>
  <dcterms:modified xsi:type="dcterms:W3CDTF">2021-03-20T04:37:00Z</dcterms:modified>
</cp:coreProperties>
</file>